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21"/>
      </w:tblGrid>
      <w:tr w:rsidR="00B01A24" w:rsidRPr="00C80BBF" w14:paraId="7FB99A46" w14:textId="77777777" w:rsidTr="00537C37">
        <w:tc>
          <w:tcPr>
            <w:tcW w:w="5211" w:type="dxa"/>
          </w:tcPr>
          <w:p w14:paraId="3D79C4CF" w14:textId="1E9008C3" w:rsidR="00B01A24" w:rsidRDefault="00B01A24" w:rsidP="00B01A2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01A2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средней школы № 6</w:t>
            </w:r>
          </w:p>
          <w:p w14:paraId="015CB77F" w14:textId="337FB934" w:rsidR="00B01A24" w:rsidRPr="00B01A24" w:rsidRDefault="00B01A24" w:rsidP="00B01A2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14.04.2022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4621" w:type="dxa"/>
          </w:tcPr>
          <w:p w14:paraId="2221B914" w14:textId="4E3446FD" w:rsidR="00B01A24" w:rsidRPr="00B01A24" w:rsidRDefault="00B01A24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01A2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средней школы №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/Н.Е. Валькова/</w:t>
            </w:r>
            <w:r w:rsidRPr="00B01A24">
              <w:rPr>
                <w:lang w:val="ru-RU"/>
              </w:rPr>
              <w:br/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="00A55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5.04.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01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80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B01A24" w:rsidRPr="00C80BBF" w14:paraId="3931A8D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2754" w14:textId="0B57C518" w:rsidR="00B01A24" w:rsidRPr="00B01A24" w:rsidRDefault="00B01A24">
            <w:pPr>
              <w:rPr>
                <w:lang w:val="ru-RU"/>
              </w:rPr>
            </w:pPr>
          </w:p>
        </w:tc>
      </w:tr>
    </w:tbl>
    <w:p w14:paraId="0FE4FE7F" w14:textId="77777777" w:rsidR="00B01A24" w:rsidRDefault="00C534D5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C63854">
        <w:rPr>
          <w:lang w:val="ru-RU"/>
        </w:rPr>
        <w:br/>
      </w:r>
      <w:r w:rsidR="00B01A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общеобразовательного учреждения </w:t>
      </w:r>
    </w:p>
    <w:p w14:paraId="6AFC4B2B" w14:textId="002FD4A9" w:rsidR="00B01A24" w:rsidRDefault="00B01A24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школа № 6 имени Подвойского» </w:t>
      </w:r>
    </w:p>
    <w:p w14:paraId="45FE0EFE" w14:textId="292B0411" w:rsidR="00537C37" w:rsidRDefault="00537C37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(средней школы № 6)</w:t>
      </w:r>
    </w:p>
    <w:p w14:paraId="16E40A84" w14:textId="003E241E" w:rsidR="008E62FC" w:rsidRPr="00C63854" w:rsidRDefault="00C534D5" w:rsidP="00B01A2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B01A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14997F9E" w14:textId="26EEFBE1" w:rsidR="008E62FC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6"/>
        <w:gridCol w:w="5461"/>
      </w:tblGrid>
      <w:tr w:rsidR="00537C37" w:rsidRPr="00C80BBF" w14:paraId="0CE5C4E3" w14:textId="77777777" w:rsidTr="00747B96">
        <w:tc>
          <w:tcPr>
            <w:tcW w:w="3556" w:type="dxa"/>
            <w:shd w:val="clear" w:color="auto" w:fill="auto"/>
          </w:tcPr>
          <w:p w14:paraId="2B5CC309" w14:textId="085C84D4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20B2F821" w14:textId="1A66A631" w:rsidR="00537C37" w:rsidRDefault="00CF5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«Средняя школа № 6 имени Подвойского»</w:t>
            </w:r>
          </w:p>
        </w:tc>
      </w:tr>
      <w:tr w:rsidR="00537C37" w14:paraId="1646EB00" w14:textId="77777777" w:rsidTr="00747B96">
        <w:tc>
          <w:tcPr>
            <w:tcW w:w="3556" w:type="dxa"/>
            <w:shd w:val="clear" w:color="auto" w:fill="auto"/>
          </w:tcPr>
          <w:p w14:paraId="65BEE319" w14:textId="7FAA2F87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671B1D7B" w14:textId="21C10935" w:rsidR="00537C37" w:rsidRDefault="00CF5ADB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Валькова Наталья Евгеньевна</w:t>
            </w:r>
          </w:p>
        </w:tc>
      </w:tr>
      <w:tr w:rsidR="00537C37" w:rsidRPr="00C80BBF" w14:paraId="740C8828" w14:textId="77777777" w:rsidTr="00747B96">
        <w:tc>
          <w:tcPr>
            <w:tcW w:w="3556" w:type="dxa"/>
            <w:shd w:val="clear" w:color="auto" w:fill="auto"/>
          </w:tcPr>
          <w:p w14:paraId="39B22762" w14:textId="3EEE47A7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029D9FEA" w14:textId="0E84EC54" w:rsidR="00537C37" w:rsidRPr="00CF5ADB" w:rsidRDefault="00CF5ADB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150057, г. Ярославль, проезд Подвойского, д. 11</w:t>
            </w:r>
          </w:p>
        </w:tc>
      </w:tr>
      <w:tr w:rsidR="00537C37" w:rsidRPr="00CF5ADB" w14:paraId="009A0B26" w14:textId="77777777" w:rsidTr="00747B96">
        <w:tc>
          <w:tcPr>
            <w:tcW w:w="3556" w:type="dxa"/>
            <w:shd w:val="clear" w:color="auto" w:fill="auto"/>
          </w:tcPr>
          <w:p w14:paraId="1FD0508F" w14:textId="563FA403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461" w:type="dxa"/>
            <w:shd w:val="clear" w:color="auto" w:fill="auto"/>
          </w:tcPr>
          <w:p w14:paraId="15AF4941" w14:textId="47AF0E7A" w:rsidR="00537C37" w:rsidRDefault="00747B96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(4852) </w:t>
            </w:r>
            <w:r w:rsid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48-35-30</w:t>
            </w:r>
          </w:p>
        </w:tc>
      </w:tr>
      <w:tr w:rsidR="00537C37" w:rsidRPr="00CF5ADB" w14:paraId="292A1688" w14:textId="77777777" w:rsidTr="00747B96">
        <w:tc>
          <w:tcPr>
            <w:tcW w:w="3556" w:type="dxa"/>
            <w:shd w:val="clear" w:color="auto" w:fill="auto"/>
          </w:tcPr>
          <w:p w14:paraId="30AA5DB0" w14:textId="6283F8D4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461" w:type="dxa"/>
            <w:shd w:val="clear" w:color="auto" w:fill="auto"/>
          </w:tcPr>
          <w:p w14:paraId="12D8FB37" w14:textId="18C238EE" w:rsidR="00537C37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yarsch006.yaroslavl@yarregion.ru</w:t>
            </w:r>
          </w:p>
        </w:tc>
      </w:tr>
      <w:tr w:rsidR="00537C37" w:rsidRPr="00C80BBF" w14:paraId="54CAC30E" w14:textId="77777777" w:rsidTr="00747B96">
        <w:tc>
          <w:tcPr>
            <w:tcW w:w="3556" w:type="dxa"/>
            <w:shd w:val="clear" w:color="auto" w:fill="auto"/>
          </w:tcPr>
          <w:p w14:paraId="4EAF1B50" w14:textId="7BEDD2E0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461" w:type="dxa"/>
            <w:shd w:val="clear" w:color="auto" w:fill="auto"/>
          </w:tcPr>
          <w:p w14:paraId="2EB79B3A" w14:textId="532DC917" w:rsidR="00537C37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Департамент образования мэрии города Ярославля</w:t>
            </w:r>
          </w:p>
        </w:tc>
      </w:tr>
      <w:tr w:rsidR="00537C37" w:rsidRPr="00CF5ADB" w14:paraId="1180F750" w14:textId="77777777" w:rsidTr="00747B96">
        <w:tc>
          <w:tcPr>
            <w:tcW w:w="3556" w:type="dxa"/>
            <w:shd w:val="clear" w:color="auto" w:fill="auto"/>
          </w:tcPr>
          <w:p w14:paraId="01A9D8C4" w14:textId="6DBFD0DC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5461" w:type="dxa"/>
            <w:shd w:val="clear" w:color="auto" w:fill="auto"/>
          </w:tcPr>
          <w:p w14:paraId="6BED8129" w14:textId="3A29B936" w:rsidR="00537C37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1993</w:t>
            </w:r>
          </w:p>
        </w:tc>
      </w:tr>
      <w:tr w:rsidR="00537C37" w:rsidRPr="00C80BBF" w14:paraId="47A5CDF1" w14:textId="77777777" w:rsidTr="00747B96">
        <w:tc>
          <w:tcPr>
            <w:tcW w:w="3556" w:type="dxa"/>
            <w:shd w:val="clear" w:color="auto" w:fill="auto"/>
          </w:tcPr>
          <w:p w14:paraId="1B9C68FE" w14:textId="72BC80EE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461" w:type="dxa"/>
            <w:shd w:val="clear" w:color="auto" w:fill="auto"/>
          </w:tcPr>
          <w:p w14:paraId="30251319" w14:textId="1159304D" w:rsidR="00747B96" w:rsidRDefault="00747B96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 декабря 2015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F428CE"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503/15</w:t>
            </w:r>
            <w:r w:rsidR="0095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A74A333" w14:textId="3E0DB286" w:rsidR="00537C37" w:rsidRDefault="00F428CE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 действия</w:t>
            </w:r>
            <w:r w:rsidR="0095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5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537C37" w:rsidRPr="00C80BBF" w14:paraId="13374AED" w14:textId="77777777" w:rsidTr="00747B96">
        <w:tc>
          <w:tcPr>
            <w:tcW w:w="3556" w:type="dxa"/>
            <w:shd w:val="clear" w:color="auto" w:fill="auto"/>
          </w:tcPr>
          <w:p w14:paraId="42401A85" w14:textId="4B423299" w:rsidR="00537C37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государственной </w:t>
            </w:r>
            <w:proofErr w:type="spellStart"/>
            <w:r w:rsidRPr="00CF5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37ACDE59" w14:textId="77777777" w:rsidR="00537C37" w:rsidRDefault="00525821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205/15 от 30.12.2015</w:t>
            </w:r>
          </w:p>
          <w:p w14:paraId="5E3D7EFA" w14:textId="7C440049" w:rsidR="00525821" w:rsidRDefault="00525821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76А01 № 0000260</w:t>
            </w:r>
            <w:r w:rsidR="00953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04647A5" w14:textId="2F78ED9F" w:rsidR="00747B96" w:rsidRDefault="00953CD2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действия – до 28 января 2026 г.</w:t>
            </w:r>
          </w:p>
        </w:tc>
      </w:tr>
    </w:tbl>
    <w:p w14:paraId="256AA6DE" w14:textId="6FE33469" w:rsidR="008E62FC" w:rsidRDefault="00953CD2" w:rsidP="00B869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№ 6 расположена в жилом микрорайоне </w:t>
      </w:r>
      <w:r w:rsidR="00381841">
        <w:rPr>
          <w:rFonts w:hAnsi="Times New Roman" w:cs="Times New Roman"/>
          <w:color w:val="000000"/>
          <w:sz w:val="24"/>
          <w:szCs w:val="24"/>
          <w:lang w:val="ru-RU"/>
        </w:rPr>
        <w:t>на южной окраине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Фрунзенского района г. Ярославля. </w:t>
      </w:r>
      <w:r w:rsidR="00381841">
        <w:rPr>
          <w:rFonts w:hAnsi="Times New Roman" w:cs="Times New Roman"/>
          <w:color w:val="000000"/>
          <w:sz w:val="24"/>
          <w:szCs w:val="24"/>
          <w:lang w:val="ru-RU"/>
        </w:rPr>
        <w:t xml:space="preserve">Население микрорайона школы работает на различных предприятиях города.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семей обучающихся школы проживают в домах типовой застройки: </w:t>
      </w:r>
      <w:r w:rsidR="00B8697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% рядом со школой, </w:t>
      </w:r>
      <w:r w:rsidR="00B8697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- в близлежащих микрорайонах</w:t>
      </w:r>
      <w:r w:rsidR="003818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F321DD" w14:textId="77777777" w:rsidR="001A7148" w:rsidRDefault="00381841" w:rsidP="00B86978">
      <w:pPr>
        <w:spacing w:before="0" w:beforeAutospacing="0" w:after="0" w:afterAutospacing="0" w:line="255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средней школы № 6 является реализация общеобразовательных программ начального общего, основного общего и среднего общего образования</w:t>
      </w:r>
      <w:r w:rsid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25D59FB" w14:textId="132BFF70" w:rsidR="001A7148" w:rsidRPr="00F6795D" w:rsidRDefault="00686266" w:rsidP="00B86978">
      <w:pPr>
        <w:spacing w:before="0" w:beforeAutospacing="0" w:after="0" w:afterAutospacing="0" w:line="255" w:lineRule="atLeast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 этого</w:t>
      </w:r>
      <w:r w:rsidR="007555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</w:t>
      </w:r>
      <w:r w:rsidR="004B50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7148" w:rsidRPr="00F67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образовательные программы для обучающихся с ограниченными возможностями здоровья:</w:t>
      </w:r>
    </w:p>
    <w:p w14:paraId="2251B34C" w14:textId="0580968D" w:rsidR="001A7148" w:rsidRPr="00F6795D" w:rsidRDefault="001A7148" w:rsidP="00B86978">
      <w:pPr>
        <w:numPr>
          <w:ilvl w:val="0"/>
          <w:numId w:val="16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795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5.1; 5.2);</w:t>
      </w:r>
    </w:p>
    <w:p w14:paraId="256167FC" w14:textId="77777777" w:rsidR="001A7148" w:rsidRPr="00F6795D" w:rsidRDefault="001A7148" w:rsidP="001A7148">
      <w:pPr>
        <w:numPr>
          <w:ilvl w:val="0"/>
          <w:numId w:val="16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795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адаптированная основная общеобразовательная программа начального и основного общего образования обучающихся с задержкой психического развития (вариант 7.1);</w:t>
      </w:r>
    </w:p>
    <w:p w14:paraId="34B66261" w14:textId="5B392816" w:rsidR="00381841" w:rsidRPr="001A7148" w:rsidRDefault="004B5063" w:rsidP="001A7148">
      <w:pPr>
        <w:spacing w:before="0" w:beforeAutospacing="0" w:after="0" w:afterAutospacing="0" w:line="255" w:lineRule="atLeast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val="ru-RU" w:eastAsia="ru-RU"/>
        </w:rPr>
      </w:pPr>
      <w:r w:rsidRPr="001A714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средняя школа № 6 реализует программы </w:t>
      </w:r>
      <w:r w:rsidR="00381841" w:rsidRPr="001A714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 w:rsidRPr="001A7148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различным направлениям</w:t>
      </w:r>
      <w:r w:rsidR="00381841" w:rsidRPr="001A71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84D329" w14:textId="77777777" w:rsidR="001718F7" w:rsidRDefault="001718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079068D2" w14:textId="6C6ED8EC" w:rsidR="008E62FC" w:rsidRPr="00953CD2" w:rsidRDefault="001A71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</w:t>
      </w:r>
      <w:r w:rsidR="00C534D5" w:rsidRPr="00953C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налитическая часть</w:t>
      </w:r>
    </w:p>
    <w:p w14:paraId="4A11EF6B" w14:textId="77777777" w:rsidR="008E62FC" w:rsidRPr="00953CD2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53C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3C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7CBDF454" w14:textId="516F15F5" w:rsidR="00B44137" w:rsidRPr="00686266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="00381841" w:rsidRPr="00686266">
        <w:rPr>
          <w:rFonts w:hAnsi="Times New Roman" w:cs="Times New Roman"/>
          <w:color w:val="000000"/>
          <w:sz w:val="24"/>
          <w:szCs w:val="24"/>
          <w:lang w:val="ru-RU"/>
        </w:rPr>
        <w:t>средней школе № 6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381841" w:rsidRP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 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2012 №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r w:rsidR="00381841" w:rsidRPr="006862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актами.</w:t>
      </w:r>
    </w:p>
    <w:p w14:paraId="5A00F4ED" w14:textId="77777777" w:rsidR="004B5063" w:rsidRPr="00686266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14:paraId="1E53248B" w14:textId="18CF73AF" w:rsidR="00B44137" w:rsidRPr="00686266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4B5063" w:rsidRPr="0068626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7D67EF93" w14:textId="593858B0" w:rsidR="00B44137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Учебный план 1</w:t>
      </w:r>
      <w:r w:rsidR="004B5063" w:rsidRPr="0068626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4-х классов ориентирован на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="007555C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="007555C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266">
        <w:rPr>
          <w:rFonts w:hAnsi="Times New Roman" w:cs="Times New Roman"/>
          <w:color w:val="000000"/>
          <w:sz w:val="24"/>
          <w:szCs w:val="24"/>
        </w:rPr>
        <w:t> </w:t>
      </w:r>
      <w:r w:rsidRPr="00686266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  <w:r w:rsidR="00686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AF7F32" w14:textId="77777777" w:rsidR="00B44137" w:rsidRPr="00FB220B" w:rsidRDefault="00B44137" w:rsidP="00B44137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B22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351"/>
        <w:gridCol w:w="3455"/>
        <w:gridCol w:w="1802"/>
        <w:gridCol w:w="1606"/>
      </w:tblGrid>
      <w:tr w:rsidR="00B44137" w:rsidRPr="00C80BBF" w14:paraId="1723FB33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F4F8B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B720C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2F513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0B504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D2F7F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недель в году</w:t>
            </w:r>
          </w:p>
        </w:tc>
      </w:tr>
      <w:tr w:rsidR="00B44137" w:rsidRPr="00FB220B" w14:paraId="2908F11D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81C2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6CC16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05551" w14:textId="77777777" w:rsidR="00B44137" w:rsidRPr="00FB220B" w:rsidRDefault="00B44137" w:rsidP="006D35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Ступенчатый режим:</w:t>
            </w:r>
          </w:p>
          <w:p w14:paraId="2EA5B881" w14:textId="77777777" w:rsidR="00B44137" w:rsidRPr="00FB220B" w:rsidRDefault="00B44137" w:rsidP="006D35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- 35 минут (сентябрь – октябрь);</w:t>
            </w:r>
          </w:p>
          <w:p w14:paraId="26A3E98F" w14:textId="77777777" w:rsidR="00B44137" w:rsidRPr="00FB220B" w:rsidRDefault="00B44137" w:rsidP="006D35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- 40 минут (ноябрь – декабрь);</w:t>
            </w:r>
          </w:p>
          <w:p w14:paraId="7943CB5E" w14:textId="77777777" w:rsidR="00B44137" w:rsidRPr="00FB220B" w:rsidRDefault="00B44137" w:rsidP="006D353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- 45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DCCBC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41E3E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33</w:t>
            </w:r>
          </w:p>
        </w:tc>
      </w:tr>
      <w:tr w:rsidR="00B44137" w:rsidRPr="00FB220B" w14:paraId="7E20A746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6AF0A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2–11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5F3BE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48316" w14:textId="2D39EB76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  <w:r w:rsidR="003C51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5AC46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C5A1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45BE16F3" w14:textId="77777777" w:rsidR="00B44137" w:rsidRDefault="00B44137" w:rsidP="00B44137">
      <w:pPr>
        <w:spacing w:before="0" w:beforeAutospacing="0" w:after="150" w:afterAutospacing="0" w:line="25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 учебных занятий – </w:t>
      </w:r>
      <w:r w:rsidRPr="00FB220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 ч 30 мин</w:t>
      </w: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CA7A44C" w14:textId="50C26D27" w:rsidR="00B44137" w:rsidRPr="00FB220B" w:rsidRDefault="00B44137" w:rsidP="001718F7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22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численность обучающихся,</w:t>
      </w:r>
    </w:p>
    <w:p w14:paraId="1656B9A0" w14:textId="77777777" w:rsidR="00B44137" w:rsidRPr="00FB220B" w:rsidRDefault="00B44137" w:rsidP="001718F7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22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осваивающих образовательные программы в </w:t>
      </w:r>
      <w:r w:rsidRPr="00FB220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2021</w:t>
      </w:r>
      <w:r w:rsidRPr="00FB22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3048"/>
      </w:tblGrid>
      <w:tr w:rsidR="00B44137" w:rsidRPr="00B44137" w14:paraId="067E8A5F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BE394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образовательной программы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65DF1" w14:textId="77777777" w:rsidR="00B44137" w:rsidRPr="00FB220B" w:rsidRDefault="00B44137" w:rsidP="00FB220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Численность обучающихся</w:t>
            </w:r>
          </w:p>
        </w:tc>
      </w:tr>
      <w:tr w:rsidR="00B44137" w:rsidRPr="00B44137" w14:paraId="772C4989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F0B3F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F3FB7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381</w:t>
            </w:r>
          </w:p>
        </w:tc>
      </w:tr>
      <w:tr w:rsidR="00B44137" w:rsidRPr="00B44137" w14:paraId="09601B3B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08EC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94530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</w:t>
            </w:r>
          </w:p>
        </w:tc>
      </w:tr>
      <w:tr w:rsidR="00B44137" w:rsidRPr="00B44137" w14:paraId="0F7DDE27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16346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6127" w14:textId="77777777" w:rsidR="00B44137" w:rsidRPr="00FB220B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2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</w:tr>
    </w:tbl>
    <w:p w14:paraId="3F2CC110" w14:textId="77777777" w:rsidR="007555CE" w:rsidRDefault="007555CE" w:rsidP="00B4413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500783" w14:textId="04EDAB91" w:rsidR="007555CE" w:rsidRDefault="00B44137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в </w:t>
      </w:r>
      <w:r w:rsidRPr="00FB220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2021</w:t>
      </w: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году в образовательной организации получали образование </w:t>
      </w:r>
      <w:r w:rsidRPr="00FB220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625 </w:t>
      </w: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="003C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B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C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прошлым периодом контингент вырос на </w:t>
      </w:r>
      <w:r w:rsidR="00ED01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</w:t>
      </w:r>
      <w:r w:rsidR="003C5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человек.</w:t>
      </w:r>
    </w:p>
    <w:p w14:paraId="6AC02E7F" w14:textId="4038DEFF" w:rsidR="00B44137" w:rsidRPr="001A7148" w:rsidRDefault="007555CE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школе созданы специальные</w:t>
      </w:r>
      <w:r w:rsidR="003C518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условия для получения образования обучающимися с ОВЗ как в специальных коррекционных классах, так и инклюзивно в общеобразовательных классах. </w:t>
      </w:r>
    </w:p>
    <w:p w14:paraId="69C49E0B" w14:textId="6F4FD33E" w:rsidR="00B44137" w:rsidRPr="001A7148" w:rsidRDefault="00B44137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Категории обучающихся с ограниченными возможностями здоровья</w:t>
      </w:r>
      <w:r w:rsidR="001A7148" w:rsidRPr="001A7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2021 году</w:t>
      </w:r>
      <w:r w:rsidRPr="001A7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36EFF905" w14:textId="4D9C5BA7" w:rsidR="00B44137" w:rsidRPr="001A7148" w:rsidRDefault="00B44137" w:rsidP="00B8697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 тяжелыми нарушениями речи – 12</w:t>
      </w:r>
      <w:r w:rsidR="001A7148"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чел.</w:t>
      </w: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(1,92%);</w:t>
      </w:r>
    </w:p>
    <w:p w14:paraId="2F30F34F" w14:textId="6404EF24" w:rsidR="00B44137" w:rsidRPr="001A7148" w:rsidRDefault="00B44137" w:rsidP="001A714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нарушениями опорно-двигательного аппарата – 6 </w:t>
      </w:r>
      <w:r w:rsidR="001A7148"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чел. </w:t>
      </w: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(0,96 %);</w:t>
      </w:r>
    </w:p>
    <w:p w14:paraId="03F2E3E9" w14:textId="30B9A574" w:rsidR="00B44137" w:rsidRPr="001A7148" w:rsidRDefault="00B44137" w:rsidP="001A714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задержкой психического развития – 6</w:t>
      </w:r>
      <w:r w:rsidR="001A7148"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чел.</w:t>
      </w:r>
      <w:r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(0,96%)</w:t>
      </w:r>
      <w:r w:rsidR="001A7148" w:rsidRPr="001A71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42AE1B5A" w14:textId="3D337E97" w:rsidR="008E62FC" w:rsidRPr="00536736" w:rsidRDefault="00C534D5" w:rsidP="00F679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71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</w:t>
      </w:r>
      <w:r w:rsidRPr="00536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14:paraId="5D2E4611" w14:textId="5E39BAFF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1A4">
        <w:rPr>
          <w:rFonts w:hAnsi="Times New Roman" w:cs="Times New Roman"/>
          <w:color w:val="000000"/>
          <w:sz w:val="24"/>
          <w:szCs w:val="24"/>
        </w:rPr>
        <w:t> 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6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 w:rsidRPr="002351A4">
        <w:rPr>
          <w:rFonts w:hAnsi="Times New Roman" w:cs="Times New Roman"/>
          <w:color w:val="000000"/>
          <w:sz w:val="24"/>
          <w:szCs w:val="24"/>
        </w:rPr>
        <w:t> 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, основного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1A4">
        <w:rPr>
          <w:rFonts w:hAnsi="Times New Roman" w:cs="Times New Roman"/>
          <w:color w:val="000000"/>
          <w:sz w:val="24"/>
          <w:szCs w:val="24"/>
        </w:rPr>
        <w:t> 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 w:rsidRPr="002351A4">
        <w:rPr>
          <w:rFonts w:hAnsi="Times New Roman" w:cs="Times New Roman"/>
          <w:color w:val="000000"/>
          <w:sz w:val="24"/>
          <w:szCs w:val="24"/>
        </w:rPr>
        <w:t> </w:t>
      </w: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работы:</w:t>
      </w:r>
    </w:p>
    <w:p w14:paraId="5342CFBE" w14:textId="3855F093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>реализуется потенциал классного руководства в воспитании школьников, поддерживается активное участие классных сообществ в жизни школы;</w:t>
      </w:r>
    </w:p>
    <w:p w14:paraId="4528967F" w14:textId="3A94804E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>происходит вовлечение школьников в кружки, секции, клубы и иные объединения, работающие по школьным программам внеурочной деятельности, реализовывая их воспитательные возможности;</w:t>
      </w:r>
    </w:p>
    <w:p w14:paraId="4122643F" w14:textId="6737ACFE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="001A17D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 в воспитании детей возможности школьного урока, поддерживаются интерактивных формы занятий с учащимися;</w:t>
      </w:r>
    </w:p>
    <w:p w14:paraId="5F6CA41E" w14:textId="34113516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="00981784" w:rsidRPr="002351A4">
        <w:rPr>
          <w:rFonts w:hAnsi="Times New Roman" w:cs="Times New Roman"/>
          <w:color w:val="000000"/>
          <w:sz w:val="24"/>
          <w:szCs w:val="24"/>
          <w:lang w:val="ru-RU"/>
        </w:rPr>
        <w:t>поддерживается деятельность волонтёрского отряда «Шестерёнка»;</w:t>
      </w:r>
    </w:p>
    <w:p w14:paraId="65E10DEE" w14:textId="542C9785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>5)</w:t>
      </w:r>
      <w:r w:rsidR="004A5206"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используется воспитательный потенциал экскурсий;</w:t>
      </w:r>
    </w:p>
    <w:p w14:paraId="05E0470B" w14:textId="7EB9B41E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="004A5206" w:rsidRPr="002351A4">
        <w:rPr>
          <w:rFonts w:hAnsi="Times New Roman" w:cs="Times New Roman"/>
          <w:color w:val="000000"/>
          <w:sz w:val="24"/>
          <w:szCs w:val="24"/>
          <w:lang w:val="ru-RU"/>
        </w:rPr>
        <w:t>организуется профориентационная работа со школьниками;</w:t>
      </w:r>
    </w:p>
    <w:p w14:paraId="081233D6" w14:textId="1A43638E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="004A5206" w:rsidRPr="002351A4">
        <w:rPr>
          <w:rFonts w:hAnsi="Times New Roman" w:cs="Times New Roman"/>
          <w:color w:val="000000"/>
          <w:sz w:val="24"/>
          <w:szCs w:val="24"/>
          <w:lang w:val="ru-RU"/>
        </w:rPr>
        <w:t>развивается предметно-эстетическая среда школы и реализуются ее воспитательные возможности;</w:t>
      </w:r>
    </w:p>
    <w:p w14:paraId="3D5B4D1E" w14:textId="50A09561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="004A5206" w:rsidRPr="002351A4">
        <w:rPr>
          <w:rFonts w:hAnsi="Times New Roman" w:cs="Times New Roman"/>
          <w:color w:val="000000"/>
          <w:sz w:val="24"/>
          <w:szCs w:val="24"/>
          <w:lang w:val="ru-RU"/>
        </w:rPr>
        <w:t>организуется работа с семьями школьников, их родителями (законными представителями), направленная на совместное решение проблем личностного развития детей.</w:t>
      </w:r>
    </w:p>
    <w:p w14:paraId="763D3B33" w14:textId="56984A41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hi-IN"/>
        </w:rPr>
      </w:pP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Все школьные традиционные дела делились на общешкольные</w:t>
      </w:r>
      <w:r w:rsidR="004A5206"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и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классные. Практически все мероприятия удалось провести за исключением массовых общешкольных мероприятий</w:t>
      </w:r>
      <w:r w:rsidR="004A5206"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, которые было запрещено организовывать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в </w:t>
      </w:r>
      <w:r w:rsidR="004A5206"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связи с 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усилени</w:t>
      </w:r>
      <w:r w:rsidR="004A5206"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ем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коронавирусных ограничений.</w:t>
      </w:r>
    </w:p>
    <w:p w14:paraId="261508B8" w14:textId="6F6275CC" w:rsidR="007A497D" w:rsidRPr="002351A4" w:rsidRDefault="007A497D" w:rsidP="004A5206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hi-IN"/>
        </w:rPr>
      </w:pP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Были проведены следующие общешкольные традиционные дела:</w:t>
      </w:r>
    </w:p>
    <w:p w14:paraId="0FFC319F" w14:textId="4E25B6BB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hi-IN"/>
        </w:rPr>
      </w:pP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- </w:t>
      </w:r>
      <w:r w:rsidR="005A3942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л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инейка</w:t>
      </w:r>
      <w:r w:rsidR="004A5206"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для обучающихся 1-х и 11-х классов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, посвященная Дню Знаний «Школа приветствует ребят!»;</w:t>
      </w:r>
    </w:p>
    <w:p w14:paraId="59084BC5" w14:textId="05C155FF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hi-IN"/>
        </w:rPr>
      </w:pP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- </w:t>
      </w:r>
      <w:r w:rsidR="005A3942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т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>урслет-2021;</w:t>
      </w:r>
    </w:p>
    <w:p w14:paraId="2E4FA872" w14:textId="77777777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 w:bidi="hi-IN"/>
        </w:rPr>
      </w:pP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- фестиваль творчества «Салют талантов» (прошел в </w:t>
      </w:r>
      <w:r w:rsidRPr="002351A4">
        <w:rPr>
          <w:rFonts w:ascii="Times New Roman" w:eastAsia="Times New Roman" w:hAnsi="Times New Roman"/>
          <w:sz w:val="24"/>
          <w:szCs w:val="24"/>
          <w:lang w:eastAsia="ru-RU" w:bidi="hi-IN"/>
        </w:rPr>
        <w:t>online</w:t>
      </w:r>
      <w:r w:rsidRPr="002351A4">
        <w:rPr>
          <w:rFonts w:ascii="Times New Roman" w:eastAsia="Times New Roman" w:hAnsi="Times New Roman"/>
          <w:sz w:val="24"/>
          <w:szCs w:val="24"/>
          <w:lang w:val="ru-RU" w:eastAsia="ru-RU" w:bidi="hi-IN"/>
        </w:rPr>
        <w:t xml:space="preserve"> формате);</w:t>
      </w:r>
    </w:p>
    <w:p w14:paraId="40FDFC20" w14:textId="77777777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- конкурс чтецов;</w:t>
      </w:r>
    </w:p>
    <w:p w14:paraId="6ABE21E0" w14:textId="7A093471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4A5206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новогодние мероприятия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1B268ECE" w14:textId="77777777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- зимняя спортивно-интеллектуальная игра «Снежный ком»;</w:t>
      </w:r>
    </w:p>
    <w:p w14:paraId="3141350D" w14:textId="77777777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- месячники по профилактике дорожно-транспортного травматизма и правонарушений;</w:t>
      </w:r>
    </w:p>
    <w:p w14:paraId="2D9D00C0" w14:textId="77777777" w:rsidR="007A497D" w:rsidRPr="002351A4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- праздник прощания с начальной школой и праздник последнего звонка.</w:t>
      </w:r>
    </w:p>
    <w:p w14:paraId="7B329519" w14:textId="0482F737" w:rsidR="007A497D" w:rsidRPr="002351A4" w:rsidRDefault="007A497D" w:rsidP="008C1E5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традиционных школьных мероприятиях </w:t>
      </w:r>
      <w:r w:rsidR="005A3942">
        <w:rPr>
          <w:rFonts w:hAnsi="Times New Roman" w:cs="Times New Roman"/>
          <w:bCs/>
          <w:color w:val="000000"/>
          <w:sz w:val="24"/>
          <w:szCs w:val="24"/>
          <w:lang w:val="ru-RU"/>
        </w:rPr>
        <w:t>приняли участие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</w:t>
      </w:r>
    </w:p>
    <w:p w14:paraId="17F0F3D7" w14:textId="62DF6771" w:rsidR="00CC23F1" w:rsidRPr="00CC23F1" w:rsidRDefault="007A497D" w:rsidP="008C1E5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В течение учебного года проводилась работа по изучению и обобщению опыта работы классных руководителей.  Классные руководители проводили классные часы</w:t>
      </w:r>
      <w:r w:rsidR="000626E0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, направленные на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гражданско-патриотическое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("Героям Сталинградской битвы посвящается", "Стоявшие насмерть" (посвященный подвигу 6-ой роты 104-го полка 76-ой Псковской дивизии ВДВ); 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диный урок, посвященный 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оссоединению Крыма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с Россией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 w:rsidR="00CC23F1" w:rsidRPr="00CC23F1">
        <w:rPr>
          <w:rFonts w:ascii="Times New Roman" w:hAnsi="Times New Roman" w:cs="Times New Roman"/>
          <w:bCs/>
          <w:sz w:val="24"/>
          <w:szCs w:val="26"/>
          <w:lang w:val="ru-RU"/>
        </w:rPr>
        <w:t>Гагаринский урок «Космос – это мы»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),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физкультурно-оздоровительное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(«Цени свою жизнь», «Алкоголь и подросток», «Здоровый образ жизни»)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правовое воспитание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("Всероссийский урок безопасности школьников в интернете», "День согласия и примирения", "Родительский дом-начало начал". Беседа на тему воспитания патриотизма и гражданственности, </w:t>
      </w:r>
      <w:r w:rsidR="00CC23F1" w:rsidRPr="00CC23F1">
        <w:rPr>
          <w:rFonts w:ascii="Times New Roman" w:hAnsi="Times New Roman" w:cs="Times New Roman"/>
          <w:bCs/>
          <w:sz w:val="24"/>
          <w:szCs w:val="24"/>
          <w:lang w:val="ru-RU"/>
        </w:rPr>
        <w:t>«Мои права и обязанности», «Знаешь ли ты закон»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)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профилактик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у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правонарушений несовершеннолетних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(«Терроризм и экстремизм»,</w:t>
      </w:r>
      <w:r w:rsidR="00CC23F1" w:rsidRPr="00CC23F1">
        <w:rPr>
          <w:lang w:val="ru-RU"/>
        </w:rPr>
        <w:t xml:space="preserve">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"Мы выбираем жизнь". профилактика суицида, </w:t>
      </w:r>
      <w:proofErr w:type="spellStart"/>
      <w:proofErr w:type="gramStart"/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Кл.час</w:t>
      </w:r>
      <w:proofErr w:type="spellEnd"/>
      <w:proofErr w:type="gramEnd"/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по предотвращению самовольных уходов из дома «Один НЕ дома», "Мы в ответе за свои поступки". Беседа о профилактике правонарушений, «Имя беды-наркомания»).</w:t>
      </w:r>
    </w:p>
    <w:p w14:paraId="550766F3" w14:textId="732B54D9" w:rsidR="00CC23F1" w:rsidRPr="00CC23F1" w:rsidRDefault="007A497D" w:rsidP="008C1E5E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Также были </w:t>
      </w:r>
      <w:r w:rsidR="000626E0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организованы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классные часы</w:t>
      </w:r>
      <w:r w:rsidR="000626E0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на краеведческую тематику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(«Золотое кольцо России», «Ярославль-город трудовой доблести», классный час, посвященный Всероссийскому Дню библиотек. Ярославская областная универсальная научная библиотека имени Н. А. Некрасова)</w:t>
      </w:r>
      <w:r w:rsid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по профориентации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CC23F1" w:rsidRPr="00CC23F1">
        <w:rPr>
          <w:rFonts w:ascii="Times New Roman" w:hAnsi="Times New Roman" w:cs="Times New Roman"/>
          <w:sz w:val="24"/>
          <w:szCs w:val="24"/>
          <w:lang w:val="ru-RU"/>
        </w:rPr>
        <w:t>"Путь к себе", «Моя будущая профессия, какой я ее вижу»)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по профилактике ДТ</w:t>
      </w:r>
      <w:r w:rsidR="008C1E5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(</w:t>
      </w:r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"Урок по безопасности дорожного движения по теме "Внимание! Дорога!", </w:t>
      </w:r>
      <w:proofErr w:type="spellStart"/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Видеоэкскурсия</w:t>
      </w:r>
      <w:proofErr w:type="spellEnd"/>
      <w:r w:rsidR="00CC23F1" w:rsidRPr="00CC2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музей ГИБДД Ярославской области с ветераном Госавтоинспекции подполковником милиции в отставке Муратовым В.К., Единый день безопасности «Весна: дорога, транспорт, пешеход", Единый день безопасности дорожного движения «Безопасные каникулы»).</w:t>
      </w:r>
    </w:p>
    <w:p w14:paraId="1A9734E8" w14:textId="18055B1C" w:rsidR="007A497D" w:rsidRPr="002351A4" w:rsidRDefault="007A497D" w:rsidP="008C1E5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Эффективность работы классных руководителей прослеживается в положительной динамике: </w:t>
      </w:r>
    </w:p>
    <w:p w14:paraId="35D56619" w14:textId="06825A26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состоянии психологического и физического здоровья обучающихся класса;</w:t>
      </w:r>
    </w:p>
    <w:p w14:paraId="56BAA14D" w14:textId="77777777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уровне воспитанности учащихся;</w:t>
      </w:r>
    </w:p>
    <w:p w14:paraId="50CAE71B" w14:textId="0CBB3F91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проценте посещаемости учебных занятий;</w:t>
      </w:r>
    </w:p>
    <w:p w14:paraId="1310D260" w14:textId="77777777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уровне сформированности классного коллектива.</w:t>
      </w:r>
    </w:p>
    <w:p w14:paraId="65303381" w14:textId="1F99AF79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Военно-патриотическое воспитание является одним из приоритетных направлений в области воспитательной деятельности    школы.  Содержание обучения и воспитания в школе направлено на создание условий военно-патриотического воспитания с учетом возрастных особенностей обучающихся. Педагогический и ученический коллективы вели активную работу по подготовке и проведению мероприятий, посвященных великим датам нашей военной истории.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В школе были проведены следующие мероприятия военно-патриотической направленности:</w:t>
      </w:r>
    </w:p>
    <w:p w14:paraId="0534C9B6" w14:textId="62EB580B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вахта памяти около портретов героям </w:t>
      </w:r>
      <w:proofErr w:type="spellStart"/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ВО</w:t>
      </w:r>
      <w:r w:rsidR="000F05E3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proofErr w:type="spellEnd"/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5C5B8F7F" w14:textId="77777777" w:rsidR="000F05E3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классные часы, посвященные памятным датам </w:t>
      </w:r>
      <w:proofErr w:type="spellStart"/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ВО</w:t>
      </w:r>
      <w:r w:rsidR="000F05E3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proofErr w:type="spellEnd"/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; </w:t>
      </w:r>
    </w:p>
    <w:p w14:paraId="6F198C02" w14:textId="01C2688B" w:rsidR="007A497D" w:rsidRPr="002351A4" w:rsidRDefault="000F05E3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7A497D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уроки мужества;</w:t>
      </w:r>
    </w:p>
    <w:p w14:paraId="421D0E41" w14:textId="77777777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- школьная акция «Бессмертный полк»;</w:t>
      </w:r>
    </w:p>
    <w:p w14:paraId="6FB8B23F" w14:textId="77777777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- конкурс боевых листков «Шаги истории».</w:t>
      </w:r>
    </w:p>
    <w:p w14:paraId="1B9B048A" w14:textId="77777777" w:rsidR="007A497D" w:rsidRPr="002351A4" w:rsidRDefault="007A497D" w:rsidP="008C1E5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Традиционно обучающиеся школы несут Вахту памяти на Посту № 1 г. Ярославля. </w:t>
      </w:r>
    </w:p>
    <w:p w14:paraId="7A3E4421" w14:textId="668E4E47" w:rsidR="002351A4" w:rsidRDefault="007A497D" w:rsidP="008C1E5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Одной из задач школы является проведение работы, направленной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  <w:r w:rsid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решения этой задачи в школе работает Совет </w:t>
      </w:r>
      <w:r w:rsidR="000F05E3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 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профилактик</w:t>
      </w:r>
      <w:r w:rsidR="000F05E3"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Pr="002351A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Заседания проводятся один раз в четверть, по необходимости созываются внепланово. На учете в «группе риска» </w:t>
      </w: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состоят 12 обучающихся.</w:t>
      </w:r>
      <w:r w:rsidR="00DA79DE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D3BD1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="00DA79DE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работе с ними школа привлекает сотрудников ПДН и КДН.</w:t>
      </w:r>
    </w:p>
    <w:p w14:paraId="06010B97" w14:textId="10271E80" w:rsidR="007A497D" w:rsidRPr="00DA79DE" w:rsidRDefault="002351A4" w:rsidP="008C1E5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Осенью</w:t>
      </w:r>
      <w:r w:rsidR="007A497D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</w:t>
      </w: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="007A497D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 </w:t>
      </w: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обучающиеся средней школы № 6 приняли участие в тестировании в рамках</w:t>
      </w:r>
      <w:r w:rsidR="007A497D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профилактик</w:t>
      </w: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7A497D"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употребления психоактивных веществ (ПАВ),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79DE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Участие в подобных мероприятиях способствует 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формированию здорового образа жизни и воспитанию законопослушного поведения обучающихся. </w:t>
      </w:r>
    </w:p>
    <w:p w14:paraId="712641CC" w14:textId="7D789679" w:rsidR="007A497D" w:rsidRPr="00CC23F1" w:rsidRDefault="00DA79DE" w:rsidP="008C1E5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В течение года систематически проводилась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работа по выявлению неблагополучных семей. На конец 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2020-2021 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учебного года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было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выявлено 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семьи, находящихся в социально-опасном положении</w:t>
      </w:r>
      <w:r w:rsidR="007A497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7A497D"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>Данные семьи посещал социальный педагог, имеются акты обследований.</w:t>
      </w:r>
      <w:r w:rsidR="00CC23F1" w:rsidRPr="00CC23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сравнению с прошлым годом ситуация по вопросу безнадзорности и правонарушений </w:t>
      </w:r>
      <w:r w:rsidR="005A3942">
        <w:rPr>
          <w:rFonts w:ascii="Times New Roman" w:hAnsi="Times New Roman" w:cs="Times New Roman"/>
          <w:bCs/>
          <w:sz w:val="24"/>
          <w:szCs w:val="24"/>
          <w:lang w:val="ru-RU"/>
        </w:rPr>
        <w:t>остаётся стабильной, без динамики.</w:t>
      </w:r>
    </w:p>
    <w:p w14:paraId="63B713D0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Активно развивается группа школы «</w:t>
      </w:r>
      <w:proofErr w:type="spellStart"/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Вконтакте</w:t>
      </w:r>
      <w:proofErr w:type="spellEnd"/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». В ней публикуются материалы профилактического характера, а также освещаются мероприятия школы; рассказывается о достижениях учителей и обучающихся. Родители активно «лайкают» посты, размещенные в группе.</w:t>
      </w:r>
    </w:p>
    <w:p w14:paraId="017FF133" w14:textId="159B3A7D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Еще одним большим достижением школы является волонтерская деятельность. Волонтерский отряд «Шестеренка» проводит множество добровольческих акций, в которых обучающиеся и родители с удовольствием принимают участие. В </w:t>
      </w:r>
      <w:r w:rsidR="000F05E3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2021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 волонтерский отряд </w:t>
      </w:r>
      <w:r w:rsidR="005A394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средней школы № 6 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занял 1 место по итогам серии городских образовательных семинаров «Технология добра».</w:t>
      </w:r>
      <w:r w:rsidR="00C94FC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F05E3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Также, благодаря его работе</w:t>
      </w:r>
      <w:r w:rsidR="00C94FC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0F05E3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школа получила благодарность от </w:t>
      </w:r>
      <w:proofErr w:type="spellStart"/>
      <w:r w:rsidR="000F05E3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онкогематологического</w:t>
      </w:r>
      <w:proofErr w:type="spellEnd"/>
      <w:r w:rsidR="000F05E3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отделения Областной Детской Клинической больницы № 3 за помощь в организации новогоднего праздника для детей, находящихся на лечении.</w:t>
      </w:r>
    </w:p>
    <w:p w14:paraId="2454F4D1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Укрепление здоровья и всесторонняя физическая подготовленность обучающихся является одной из основных целей физкультурно-оздоровительной работы в нашей школе.</w:t>
      </w:r>
    </w:p>
    <w:p w14:paraId="6A40ADBF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C1E5E">
        <w:rPr>
          <w:rFonts w:hAnsi="Times New Roman" w:cs="Times New Roman"/>
          <w:bCs/>
          <w:color w:val="000000"/>
          <w:sz w:val="24"/>
          <w:szCs w:val="24"/>
          <w:lang w:val="ru-RU"/>
        </w:rPr>
        <w:t>Ежегодно для обучающихся проводятся общешкольные соревнования по мини-футболу, пионерболу, волейболу, баскетболу. Каждый год проводятся лыжные соревнования, кросс и эстафета. В конце учебного года проводятся межшкольные соревнования по футболу.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4E566A17" w14:textId="47C9CD4C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Были проведены массовые общешкольные мероприятия: туристический слет, «Снежный ком», праздник здоровья «День здоровья «на Отлично».</w:t>
      </w:r>
    </w:p>
    <w:p w14:paraId="6430D383" w14:textId="6F884DDD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94FC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2021 году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начало свою работу школьное радио «Радио Шесть».</w:t>
      </w:r>
    </w:p>
    <w:p w14:paraId="402F3CA7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 профориентационной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14:paraId="6F36BA5E" w14:textId="3A43B84F" w:rsidR="007A497D" w:rsidRPr="00DA79DE" w:rsidRDefault="007A497D" w:rsidP="005A3942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Школа активно сотрудничает с </w:t>
      </w:r>
      <w:r w:rsidR="00C94FCD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ФГБОУ ВО «Ярославский государственный технический университет»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С беседами к страшим классам приходили студенты 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ФГКВОУ ВО «Я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рославского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высшего военного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училища противовоздушной обороны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студенты </w:t>
      </w:r>
      <w:r w:rsidR="001F0526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ФГБОУ ВО ЯГПУ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им. К.Д. Ушинского, студенты и преподаватели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ФГБОУ ВО Ярославской ГСХА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. Обучающиеся 9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«А»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класса приняли участие в городской ярмарке профессий.</w:t>
      </w:r>
    </w:p>
    <w:p w14:paraId="219890FA" w14:textId="421C398E" w:rsidR="007A497D" w:rsidRPr="008C1E5E" w:rsidRDefault="007A497D" w:rsidP="005A394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Так же обучающиеся школы 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участвовали в просмотре 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Всероссийски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х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онлайн-</w:t>
      </w:r>
      <w:r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>урок</w:t>
      </w:r>
      <w:r w:rsidR="002351A4"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>ов</w:t>
      </w:r>
      <w:r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>Проектория</w:t>
      </w:r>
      <w:proofErr w:type="spellEnd"/>
      <w:r w:rsidRPr="00CC23F1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8C1E5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(около </w:t>
      </w:r>
      <w:r w:rsidR="00CC23F1" w:rsidRPr="008C1E5E">
        <w:rPr>
          <w:rFonts w:ascii="Times New Roman" w:hAnsi="Times New Roman" w:cs="Times New Roman"/>
          <w:sz w:val="24"/>
          <w:szCs w:val="24"/>
          <w:lang w:val="ru-RU"/>
        </w:rPr>
        <w:t>85% обучающихся</w:t>
      </w:r>
      <w:r w:rsidR="008C1E5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23F1" w:rsidRPr="008C1E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E11A96" w14:textId="77777777" w:rsidR="00DA79DE" w:rsidRDefault="007A497D" w:rsidP="00DA79D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Исходя из вышесказанного, воспитательную работу в 2020-2021 учебном году можно признать удовлетворительной. </w:t>
      </w:r>
    </w:p>
    <w:p w14:paraId="6252FF85" w14:textId="3C181E9E" w:rsidR="007A497D" w:rsidRPr="00DA79DE" w:rsidRDefault="007A497D" w:rsidP="00DA79D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Задачи на следующий </w:t>
      </w:r>
      <w:r w:rsid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2022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год: </w:t>
      </w:r>
    </w:p>
    <w:p w14:paraId="25218023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Совершенствовать воспитательную систему школы.</w:t>
      </w:r>
    </w:p>
    <w:p w14:paraId="113D8AFF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2.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Способствовать сплочению классных коллективов.</w:t>
      </w:r>
    </w:p>
    <w:p w14:paraId="010A08AC" w14:textId="77777777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3.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Повысить уровень общешкольных мероприятий и конкурсов.</w:t>
      </w:r>
    </w:p>
    <w:p w14:paraId="78FB4C27" w14:textId="2244433B" w:rsidR="007A497D" w:rsidRPr="00DA79DE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4.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Расширить формы взаимодействия с родителями</w:t>
      </w:r>
      <w:r w:rsidR="002351A4"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(законными представителями)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5BA571AC" w14:textId="77777777" w:rsidR="007A497D" w:rsidRPr="00DC62E3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>5.</w:t>
      </w:r>
      <w:r w:rsidRPr="00DA79D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Продолжить работу по профилактике девиантных форм поведения и вредных привычек.</w:t>
      </w:r>
    </w:p>
    <w:p w14:paraId="1B257990" w14:textId="44747812" w:rsidR="008E62FC" w:rsidRPr="00434FA4" w:rsidRDefault="00C534D5" w:rsidP="00DA7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154D660" w14:textId="77777777" w:rsidR="007A497D" w:rsidRPr="00651F27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Развитию творческих способностей и интересов школьников способствует система дополнительного образования. Дополнительное образование ведется по</w:t>
      </w:r>
      <w:r w:rsidRPr="00651F27">
        <w:rPr>
          <w:rFonts w:hAnsi="Times New Roman" w:cs="Times New Roman"/>
          <w:color w:val="000000"/>
          <w:sz w:val="24"/>
          <w:szCs w:val="24"/>
        </w:rPr>
        <w:t> </w:t>
      </w: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6EB0F910" w14:textId="77777777" w:rsidR="007A497D" w:rsidRPr="008A5C31" w:rsidRDefault="007A497D" w:rsidP="007A497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C31">
        <w:rPr>
          <w:rFonts w:hAnsi="Times New Roman" w:cs="Times New Roman"/>
          <w:color w:val="000000"/>
          <w:sz w:val="24"/>
          <w:szCs w:val="24"/>
          <w:lang w:val="ru-RU"/>
        </w:rPr>
        <w:t>- художественная;</w:t>
      </w:r>
    </w:p>
    <w:p w14:paraId="164FD300" w14:textId="77777777" w:rsidR="007A497D" w:rsidRPr="008A5C31" w:rsidRDefault="007A497D" w:rsidP="007A497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C31">
        <w:rPr>
          <w:rFonts w:hAnsi="Times New Roman" w:cs="Times New Roman"/>
          <w:color w:val="000000"/>
          <w:sz w:val="24"/>
          <w:szCs w:val="24"/>
          <w:lang w:val="ru-RU"/>
        </w:rPr>
        <w:t>- физкультурно-оздоровительная;</w:t>
      </w:r>
    </w:p>
    <w:p w14:paraId="0F5E67F7" w14:textId="77777777" w:rsidR="007A497D" w:rsidRPr="00651F27" w:rsidRDefault="007A497D" w:rsidP="007A497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C31">
        <w:rPr>
          <w:rFonts w:hAnsi="Times New Roman" w:cs="Times New Roman"/>
          <w:color w:val="000000"/>
          <w:sz w:val="24"/>
          <w:szCs w:val="24"/>
          <w:lang w:val="ru-RU"/>
        </w:rPr>
        <w:t>- социально-педагогическая.</w:t>
      </w:r>
    </w:p>
    <w:p w14:paraId="33C734B7" w14:textId="29668F4F" w:rsidR="007A497D" w:rsidRPr="00651F27" w:rsidRDefault="00BD5F00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С целью увеличения количества обучающихся школы, занятых в объединениях дополнительного образования,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2021 года 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C3E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заключены договоры </w:t>
      </w:r>
      <w:r w:rsidR="003E3C3E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о безвозмездном пользовании 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>с учреждениями дополнительного образования</w:t>
      </w:r>
      <w:r w:rsidR="00DA1FB0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(МОУ ДО Детский экологический центр «Родник», ГОАУ ДО ЯО ЦДЮ, МОУ ДО «Дом детского творчества Фрунзенского района», МОУ ДО Станция туризма и экскурсий «Абрис»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A1FB0" w:rsidRPr="00651F27">
        <w:rPr>
          <w:rFonts w:hAnsi="Times New Roman" w:cs="Times New Roman"/>
          <w:color w:val="000000"/>
          <w:sz w:val="24"/>
          <w:szCs w:val="24"/>
          <w:lang w:val="ru-RU"/>
        </w:rPr>
        <w:t>МУ «С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>портивная школа № 22</w:t>
      </w:r>
      <w:r w:rsidR="00DA1FB0" w:rsidRPr="00651F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3BF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A497D" w:rsidRPr="00651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3E1CFB" w14:textId="036E48F7" w:rsidR="007A497D" w:rsidRPr="00651F27" w:rsidRDefault="007A497D" w:rsidP="007A4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 по интересам посещают ребята, среди них есть дети, так называемой </w:t>
      </w:r>
      <w:r w:rsidRPr="008A5C31">
        <w:rPr>
          <w:rFonts w:hAnsi="Times New Roman" w:cs="Times New Roman"/>
          <w:color w:val="000000"/>
          <w:sz w:val="24"/>
          <w:szCs w:val="24"/>
          <w:lang w:val="ru-RU"/>
        </w:rPr>
        <w:t>«группы риска»</w:t>
      </w:r>
      <w:r w:rsidR="003E3C3E">
        <w:rPr>
          <w:rFonts w:hAnsi="Times New Roman" w:cs="Times New Roman"/>
          <w:color w:val="000000"/>
          <w:sz w:val="24"/>
          <w:szCs w:val="24"/>
          <w:lang w:val="ru-RU"/>
        </w:rPr>
        <w:t xml:space="preserve"> (60% детей данной группы посещают занятия объединений дополнительного образования)</w:t>
      </w:r>
      <w:r w:rsidRPr="008A5C31">
        <w:rPr>
          <w:rFonts w:hAnsi="Times New Roman" w:cs="Times New Roman"/>
          <w:color w:val="000000"/>
          <w:sz w:val="24"/>
          <w:szCs w:val="24"/>
          <w:lang w:val="ru-RU"/>
        </w:rPr>
        <w:t>, педагоги</w:t>
      </w: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стараются вовлечь этих ребят, уделяют им соответствующее внимание, поддержку, приобщают к культуре здорового образа жизни, воспитывают в них положительные качества.</w:t>
      </w:r>
    </w:p>
    <w:p w14:paraId="75EAB47A" w14:textId="058A57D2" w:rsidR="007A497D" w:rsidRDefault="007A497D" w:rsidP="00DD01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 w:rsidRPr="00651F27">
        <w:rPr>
          <w:rFonts w:hAnsi="Times New Roman" w:cs="Times New Roman"/>
          <w:color w:val="000000"/>
          <w:sz w:val="24"/>
          <w:szCs w:val="24"/>
        </w:rPr>
        <w:t> </w:t>
      </w:r>
      <w:r w:rsidRPr="00651F27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показывает, что детям нравятся занятия, количество посещающих занятия не снижается.</w:t>
      </w:r>
      <w:r w:rsidR="00651F27" w:rsidRPr="00651F27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2021 года охват детей, занятых дополнительным образованием через сертификат ПФДО составил 86%.</w:t>
      </w:r>
    </w:p>
    <w:p w14:paraId="481AB0B8" w14:textId="77777777" w:rsidR="007A497D" w:rsidRPr="007A497D" w:rsidRDefault="007A497D" w:rsidP="007A497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C2C146" w14:textId="77777777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737D68CD" w14:textId="041B9E0B" w:rsidR="008E62FC" w:rsidRPr="00C63854" w:rsidRDefault="00DD0195" w:rsidP="001718F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средней школой № 6 осуществляется на принципах единоначалия и самоуправления.</w:t>
      </w:r>
    </w:p>
    <w:p w14:paraId="2D2A8087" w14:textId="79649EC9" w:rsidR="008E62FC" w:rsidRPr="00F6795D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9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F6795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9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5"/>
      </w:tblGrid>
      <w:tr w:rsidR="00032AEE" w:rsidRPr="00032AEE" w14:paraId="06565AAE" w14:textId="77777777" w:rsidTr="00032AEE">
        <w:tc>
          <w:tcPr>
            <w:tcW w:w="2122" w:type="dxa"/>
          </w:tcPr>
          <w:p w14:paraId="79D75CD9" w14:textId="015BE6FF" w:rsidR="00032AEE" w:rsidRPr="00032AEE" w:rsidRDefault="00032A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2A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895" w:type="dxa"/>
          </w:tcPr>
          <w:p w14:paraId="5611DCF4" w14:textId="052E8D51" w:rsidR="00032AEE" w:rsidRPr="00032AEE" w:rsidRDefault="00032A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2A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032AEE" w:rsidRPr="00C80BBF" w14:paraId="2D7F8F5C" w14:textId="77777777" w:rsidTr="00032AEE">
        <w:tc>
          <w:tcPr>
            <w:tcW w:w="2122" w:type="dxa"/>
          </w:tcPr>
          <w:p w14:paraId="39E1771D" w14:textId="0C1D017A" w:rsidR="00032AEE" w:rsidRDefault="00032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895" w:type="dxa"/>
          </w:tcPr>
          <w:p w14:paraId="0BA30A50" w14:textId="15707D1B" w:rsidR="00434FA4" w:rsidRDefault="00434FA4" w:rsidP="001718F7">
            <w:pPr>
              <w:spacing w:beforeAutospacing="0" w:afterAutospacing="0"/>
              <w:ind w:left="10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существляет общее руководство 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  <w:p w14:paraId="1442CD1F" w14:textId="06552618" w:rsidR="00032AEE" w:rsidRPr="00434FA4" w:rsidRDefault="00032AEE" w:rsidP="001718F7">
            <w:pPr>
              <w:pStyle w:val="a4"/>
              <w:numPr>
                <w:ilvl w:val="0"/>
                <w:numId w:val="19"/>
              </w:num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системную организацию образовательной (учебной и воспитательной) и научно-методической деятельности;</w:t>
            </w:r>
          </w:p>
          <w:p w14:paraId="1EE6BC8F" w14:textId="77777777" w:rsidR="00032AEE" w:rsidRDefault="00032AEE" w:rsidP="00032AEE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административно-хозяйственную, финансово-экономическую и иную деятельность учреждения;</w:t>
            </w:r>
          </w:p>
          <w:p w14:paraId="647DCDC9" w14:textId="494C7B13" w:rsidR="00E33E01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32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азрабатывает стратегию развития организации;</w:t>
            </w:r>
          </w:p>
          <w:p w14:paraId="161A66B1" w14:textId="32ED4D60" w:rsidR="00E33E01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создаёт здоровые и безопасные условия обучения и труда в учреждении;</w:t>
            </w:r>
          </w:p>
          <w:p w14:paraId="54BE399C" w14:textId="30476C48" w:rsidR="00E33E01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гарантирует и обеспечивает права и свободы обучающихся, родителей (законных представителей) несовершеннолетних обучающихся, а также работников учреждения;</w:t>
            </w:r>
          </w:p>
          <w:p w14:paraId="5753A74F" w14:textId="60FB2C7E" w:rsidR="00032AEE" w:rsidRPr="00032AEE" w:rsidRDefault="00032AEE" w:rsidP="00032AEE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2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онтролирует работу и обеспечивает эффективное взаимодействие структурных подразделений организации;</w:t>
            </w:r>
          </w:p>
          <w:p w14:paraId="19A36C54" w14:textId="2EE53710" w:rsidR="00032AEE" w:rsidRPr="001718F7" w:rsidRDefault="00032AEE" w:rsidP="001718F7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2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тверждает штатное расписание, отчётные документы</w:t>
            </w:r>
          </w:p>
        </w:tc>
      </w:tr>
      <w:tr w:rsidR="00032AEE" w14:paraId="4EF672E8" w14:textId="77777777" w:rsidTr="00032AEE">
        <w:tc>
          <w:tcPr>
            <w:tcW w:w="2122" w:type="dxa"/>
          </w:tcPr>
          <w:p w14:paraId="11AB82C8" w14:textId="05DE1C56" w:rsidR="00032AEE" w:rsidRDefault="00E33E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Управляющий совет</w:t>
            </w:r>
          </w:p>
        </w:tc>
        <w:tc>
          <w:tcPr>
            <w:tcW w:w="6895" w:type="dxa"/>
          </w:tcPr>
          <w:p w14:paraId="75C6A86D" w14:textId="77777777" w:rsidR="00032AEE" w:rsidRDefault="00E33E01" w:rsidP="00E33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14:paraId="1B0A0DFF" w14:textId="74922CF4" w:rsidR="00E33E01" w:rsidRPr="00E33E01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14:paraId="2BCC1AC8" w14:textId="26D379E3" w:rsidR="00E33E01" w:rsidRPr="00E33E01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14:paraId="7BC4FBA2" w14:textId="19F7CD03" w:rsidR="00E33E01" w:rsidRPr="00E33E01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E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032AEE" w14:paraId="4683BB3F" w14:textId="77777777" w:rsidTr="00032AEE">
        <w:tc>
          <w:tcPr>
            <w:tcW w:w="2122" w:type="dxa"/>
          </w:tcPr>
          <w:p w14:paraId="5FA30E43" w14:textId="0FEA4372" w:rsidR="00032AEE" w:rsidRDefault="00E33E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895" w:type="dxa"/>
          </w:tcPr>
          <w:p w14:paraId="0015D8C3" w14:textId="77777777" w:rsidR="00032AEE" w:rsidRDefault="00E33E01" w:rsidP="001718F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1DCE1B8" w14:textId="77777777" w:rsidR="00E33E01" w:rsidRDefault="00E33E01" w:rsidP="001718F7">
            <w:pPr>
              <w:pStyle w:val="a4"/>
              <w:numPr>
                <w:ilvl w:val="0"/>
                <w:numId w:val="20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14:paraId="2191B9CE" w14:textId="77777777" w:rsidR="00E33E01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14:paraId="3924DBE5" w14:textId="77777777" w:rsidR="007C4C57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14:paraId="2001C0A0" w14:textId="77777777" w:rsidR="007C4C57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68CE80D" w14:textId="77777777" w:rsidR="007C4C57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8226362" w14:textId="77777777" w:rsidR="007C4C57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педагогических кадров, повышение их квалификации;</w:t>
            </w:r>
          </w:p>
          <w:p w14:paraId="0D671455" w14:textId="5A7C70E3" w:rsidR="007C4C57" w:rsidRPr="00E33E01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координация методической работы учреждения</w:t>
            </w:r>
          </w:p>
        </w:tc>
      </w:tr>
      <w:tr w:rsidR="00032AEE" w:rsidRPr="00C80BBF" w14:paraId="3614AC08" w14:textId="77777777" w:rsidTr="00032AEE">
        <w:tc>
          <w:tcPr>
            <w:tcW w:w="2122" w:type="dxa"/>
          </w:tcPr>
          <w:p w14:paraId="46B34CD5" w14:textId="6617091D" w:rsidR="00032AEE" w:rsidRDefault="007C4C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6895" w:type="dxa"/>
          </w:tcPr>
          <w:p w14:paraId="5DAE7E7E" w14:textId="77777777" w:rsidR="00032AEE" w:rsidRDefault="007C4C57" w:rsidP="001718F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7710471" w14:textId="77777777" w:rsidR="007C4C57" w:rsidRDefault="007C4C57" w:rsidP="001718F7">
            <w:pPr>
              <w:pStyle w:val="a4"/>
              <w:numPr>
                <w:ilvl w:val="0"/>
                <w:numId w:val="21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842A9DE" w14:textId="77777777" w:rsidR="007C4C57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ОО и связаны с правами и обязанностями работников;</w:t>
            </w:r>
          </w:p>
          <w:p w14:paraId="49DE4E83" w14:textId="77777777" w:rsidR="007C4C57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школы;</w:t>
            </w:r>
          </w:p>
          <w:p w14:paraId="67976543" w14:textId="0D94C13C" w:rsidR="007C4C57" w:rsidRPr="007C4C57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к корректировке плана мероприятий</w:t>
            </w:r>
            <w:r w:rsidR="0043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совершенствованию её работы и развитию материальной базы.</w:t>
            </w:r>
          </w:p>
        </w:tc>
      </w:tr>
    </w:tbl>
    <w:p w14:paraId="7835D1F3" w14:textId="2DA58514" w:rsidR="008E62FC" w:rsidRDefault="00434FA4" w:rsidP="001718F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4 методических объединения:</w:t>
      </w:r>
    </w:p>
    <w:p w14:paraId="41EF2695" w14:textId="07B2ECF5" w:rsidR="00434FA4" w:rsidRPr="004D60A5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D60A5">
        <w:rPr>
          <w:rFonts w:hAnsi="Times New Roman" w:cs="Times New Roman"/>
          <w:color w:val="000000"/>
          <w:sz w:val="24"/>
          <w:szCs w:val="24"/>
          <w:lang w:val="ru-RU"/>
        </w:rPr>
        <w:t>редметов гуманитарного цикла (руководитель – Степанычева С.И.);</w:t>
      </w:r>
    </w:p>
    <w:p w14:paraId="162A19B4" w14:textId="095DD02B" w:rsidR="00434FA4" w:rsidRPr="004D60A5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D60A5">
        <w:rPr>
          <w:rFonts w:hAnsi="Times New Roman" w:cs="Times New Roman"/>
          <w:color w:val="000000"/>
          <w:sz w:val="24"/>
          <w:szCs w:val="24"/>
          <w:lang w:val="ru-RU"/>
        </w:rPr>
        <w:t>редметов естественно-научного и математического циклов (руководитель – Михалевич Е.И.)</w:t>
      </w:r>
    </w:p>
    <w:p w14:paraId="0FCA53AB" w14:textId="06BDFB47" w:rsidR="00434FA4" w:rsidRPr="004D60A5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D60A5">
        <w:rPr>
          <w:rFonts w:hAnsi="Times New Roman" w:cs="Times New Roman"/>
          <w:color w:val="000000"/>
          <w:sz w:val="24"/>
          <w:szCs w:val="24"/>
          <w:lang w:val="ru-RU"/>
        </w:rPr>
        <w:t xml:space="preserve">редметов </w:t>
      </w:r>
      <w:r w:rsidR="004D60A5" w:rsidRPr="004D60A5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технологического цикла и физической культуры (руководитель – </w:t>
      </w:r>
      <w:proofErr w:type="spellStart"/>
      <w:r w:rsidR="004D60A5" w:rsidRPr="004D60A5">
        <w:rPr>
          <w:rFonts w:hAnsi="Times New Roman" w:cs="Times New Roman"/>
          <w:color w:val="000000"/>
          <w:sz w:val="24"/>
          <w:szCs w:val="24"/>
          <w:lang w:val="ru-RU"/>
        </w:rPr>
        <w:t>Кирияк</w:t>
      </w:r>
      <w:proofErr w:type="spellEnd"/>
      <w:r w:rsidR="004D60A5" w:rsidRPr="004D60A5">
        <w:rPr>
          <w:rFonts w:hAnsi="Times New Roman" w:cs="Times New Roman"/>
          <w:color w:val="000000"/>
          <w:sz w:val="24"/>
          <w:szCs w:val="24"/>
          <w:lang w:val="ru-RU"/>
        </w:rPr>
        <w:t xml:space="preserve"> ММ.)</w:t>
      </w:r>
    </w:p>
    <w:p w14:paraId="670C8AE9" w14:textId="3C849046" w:rsidR="004D60A5" w:rsidRPr="004D60A5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="004D60A5" w:rsidRPr="004D60A5">
        <w:rPr>
          <w:rFonts w:hAnsi="Times New Roman" w:cs="Times New Roman"/>
          <w:color w:val="000000"/>
          <w:sz w:val="24"/>
          <w:szCs w:val="24"/>
          <w:lang w:val="ru-RU"/>
        </w:rPr>
        <w:t>чителей начальных классов (руководитель – Цветкова Н.В.)</w:t>
      </w:r>
    </w:p>
    <w:p w14:paraId="67153A66" w14:textId="63327470" w:rsidR="00ED01AD" w:rsidRDefault="00ED01AD" w:rsidP="001718F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 важных мероприятий 2021 года следует отметить заключение коллективного договора.</w:t>
      </w:r>
    </w:p>
    <w:p w14:paraId="1976A9BF" w14:textId="058AC213" w:rsidR="008E62FC" w:rsidRPr="004D60A5" w:rsidRDefault="004D60A5" w:rsidP="001718F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2021 года система управления средней школой № 6 оценивается </w:t>
      </w:r>
      <w:r w:rsidR="003E3C3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05ECD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«средний уровень эффективности». Наблюдается повышение данного показателя по сравнению с предыдущим периодом (в 2020 году </w:t>
      </w:r>
      <w:r w:rsidR="00F679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5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9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05ECD">
        <w:rPr>
          <w:rFonts w:hAnsi="Times New Roman" w:cs="Times New Roman"/>
          <w:color w:val="000000"/>
          <w:sz w:val="24"/>
          <w:szCs w:val="24"/>
          <w:lang w:val="ru-RU"/>
        </w:rPr>
        <w:t>низкий уровень эффективности</w:t>
      </w:r>
      <w:r w:rsidR="00F679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05E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D68D2A5" w14:textId="12D4D702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3507BDF" w14:textId="77777777" w:rsidR="00B44137" w:rsidRPr="005A3942" w:rsidRDefault="00B44137" w:rsidP="00B44137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5A3942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Статистика показателей за</w:t>
      </w:r>
      <w:r w:rsidRPr="00A21AE2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5A3942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2018–2021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"/>
        <w:gridCol w:w="3473"/>
        <w:gridCol w:w="1216"/>
        <w:gridCol w:w="1216"/>
        <w:gridCol w:w="1216"/>
        <w:gridCol w:w="1472"/>
      </w:tblGrid>
      <w:tr w:rsidR="00B44137" w:rsidRPr="00A21AE2" w14:paraId="6F437929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CFCC5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9D47A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92E07" w14:textId="3B6975A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Pr="00A21AE2">
              <w:rPr>
                <w:b/>
                <w:bCs/>
              </w:rPr>
              <w:br/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7ADFE" w14:textId="3D50E41A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Pr="00A21AE2">
              <w:rPr>
                <w:b/>
                <w:bCs/>
              </w:rPr>
              <w:br/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AEE3" w14:textId="1800663E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A21AE2">
              <w:rPr>
                <w:b/>
                <w:bCs/>
              </w:rPr>
              <w:br/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E41F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proofErr w:type="spellEnd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44137" w:rsidRPr="00A21AE2" w14:paraId="2EB12C8A" w14:textId="77777777" w:rsidTr="006D3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1C80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FEB1" w14:textId="77777777" w:rsidR="00B44137" w:rsidRPr="00A21AE2" w:rsidRDefault="00B44137" w:rsidP="001718F7">
            <w:pPr>
              <w:spacing w:before="0" w:beforeAutospacing="0" w:after="0" w:afterAutospacing="0"/>
              <w:rPr>
                <w:lang w:val="ru-RU"/>
              </w:rPr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09BE0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8B679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E81F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1AE87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625</w:t>
            </w:r>
          </w:p>
        </w:tc>
      </w:tr>
      <w:tr w:rsidR="00B44137" w:rsidRPr="00A21AE2" w14:paraId="47CA7E17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6626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9AC9A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5FE4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320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A6C4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355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6720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F9C4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381</w:t>
            </w:r>
          </w:p>
        </w:tc>
      </w:tr>
      <w:tr w:rsidR="00B44137" w:rsidRPr="00A21AE2" w14:paraId="6A958A85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0070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1987D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B80B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86686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E511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D9477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199</w:t>
            </w:r>
          </w:p>
        </w:tc>
      </w:tr>
      <w:tr w:rsidR="00B44137" w:rsidRPr="00A21AE2" w14:paraId="67E278AF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02BC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5A7C8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9A6A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AD0E3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C8263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D56D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45</w:t>
            </w:r>
          </w:p>
        </w:tc>
      </w:tr>
      <w:tr w:rsidR="00B44137" w:rsidRPr="00C80BBF" w14:paraId="7FAF75F7" w14:textId="77777777" w:rsidTr="006D3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B35A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8579" w14:textId="77777777" w:rsidR="00B44137" w:rsidRPr="00A21AE2" w:rsidRDefault="00B44137" w:rsidP="001718F7">
            <w:pPr>
              <w:spacing w:before="0" w:beforeAutospacing="0" w:after="0" w:afterAutospacing="0"/>
              <w:rPr>
                <w:lang w:val="ru-RU"/>
              </w:rPr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3D83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9A2A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D1359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C3238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137" w:rsidRPr="00A21AE2" w14:paraId="1DA3AA55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D8CF4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528CE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6191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E5E6" w14:textId="347787D7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6373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03C7" w14:textId="29C44E64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  <w:tr w:rsidR="00B44137" w:rsidRPr="00A21AE2" w14:paraId="475217A6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4BD5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BF2C3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CE827" w14:textId="642F33B4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D451" w14:textId="01DF7595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1173" w14:textId="74AE8BE6" w:rsidR="00B44137" w:rsidRPr="00A21AE2" w:rsidRDefault="00805ECD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24370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44137" w:rsidRPr="00A21AE2" w14:paraId="3BDC99B9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20DCD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4AC9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9EEA3" w14:textId="62A91418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4D973" w14:textId="17869DE2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02BF" w14:textId="6358E3FC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1176E" w14:textId="6B001756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  <w:tr w:rsidR="00B44137" w:rsidRPr="00A21AE2" w14:paraId="08AEE158" w14:textId="77777777" w:rsidTr="006D3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21FB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E5083" w14:textId="77777777" w:rsidR="00B44137" w:rsidRPr="00A21AE2" w:rsidRDefault="00B44137" w:rsidP="001718F7">
            <w:pPr>
              <w:spacing w:before="0" w:beforeAutospacing="0" w:after="0" w:afterAutospacing="0"/>
            </w:pP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35927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0036B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FC69B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324FC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137" w:rsidRPr="00A21AE2" w14:paraId="2B39CED7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A1F2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8481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3F633" w14:textId="67A11CFB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B1E2" w14:textId="3156DF64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CFD26" w14:textId="544B1522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887AC" w14:textId="7D8C233E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  <w:tr w:rsidR="00B44137" w:rsidRPr="00A21AE2" w14:paraId="1F711620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E399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4815" w14:textId="5A90A4BF" w:rsidR="00B44137" w:rsidRPr="00A21AE2" w:rsidRDefault="006E7667" w:rsidP="001718F7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ind w:left="61" w:firstLine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4137" w:rsidRPr="006E7667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25639" w14:textId="3E9177AA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2A7A4" w14:textId="77BDE661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1DBC" w14:textId="594573DA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FA95D" w14:textId="0430FC09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  <w:tr w:rsidR="00B44137" w:rsidRPr="00C80BBF" w14:paraId="50973134" w14:textId="77777777" w:rsidTr="006D3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8C16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11C1" w14:textId="50684035" w:rsidR="00B44137" w:rsidRPr="00A21AE2" w:rsidRDefault="00B44137" w:rsidP="001718F7">
            <w:pPr>
              <w:spacing w:before="0" w:beforeAutospacing="0" w:after="0" w:afterAutospacing="0"/>
              <w:rPr>
                <w:lang w:val="ru-RU"/>
              </w:rPr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="006E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EEE89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1B3F2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0AE6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1E66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137" w:rsidRPr="00A21AE2" w14:paraId="6EE50C2D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855C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402B8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470D" w14:textId="57D8DAD1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A174" w14:textId="404BAE15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AFEA" w14:textId="7AEC824F" w:rsidR="00B44137" w:rsidRPr="00A21AE2" w:rsidRDefault="00805ECD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7681" w14:textId="66419825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  <w:tr w:rsidR="00B44137" w:rsidRPr="00B44137" w14:paraId="1136ED06" w14:textId="77777777" w:rsidTr="006D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107F7" w14:textId="77777777" w:rsidR="00B44137" w:rsidRPr="00A21AE2" w:rsidRDefault="00B44137" w:rsidP="001718F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B850A" w14:textId="77777777" w:rsidR="00B44137" w:rsidRPr="00A21AE2" w:rsidRDefault="00B44137" w:rsidP="001718F7">
            <w:pPr>
              <w:spacing w:before="0" w:beforeAutospacing="0" w:after="0" w:afterAutospacing="0"/>
            </w:pPr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E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C991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0A01B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B233F" w14:textId="7777777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EFE5" w14:textId="7D76AA17" w:rsidR="00B44137" w:rsidRPr="00A21AE2" w:rsidRDefault="00B44137" w:rsidP="00171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21AE2">
              <w:rPr>
                <w:lang w:val="ru-RU"/>
              </w:rPr>
              <w:t>-</w:t>
            </w:r>
          </w:p>
        </w:tc>
      </w:tr>
    </w:tbl>
    <w:p w14:paraId="032FC7F0" w14:textId="77777777" w:rsidR="00B44137" w:rsidRPr="00B44137" w:rsidRDefault="00B44137" w:rsidP="006E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lightGray"/>
          <w:lang w:val="ru-RU"/>
        </w:rPr>
      </w:pPr>
    </w:p>
    <w:p w14:paraId="2F3E47A4" w14:textId="77777777" w:rsidR="006E7667" w:rsidRDefault="0017171A" w:rsidP="006E766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66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Приведённая статистика показывает, что в последние 3 года наблюдается рост количества обучающихся (с 522 чел. </w:t>
      </w:r>
      <w:r w:rsidR="006E7667" w:rsidRPr="006E766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6E7667">
        <w:rPr>
          <w:rFonts w:hAnsi="Times New Roman" w:cs="Times New Roman"/>
          <w:color w:val="000000"/>
          <w:sz w:val="24"/>
          <w:szCs w:val="24"/>
          <w:lang w:val="ru-RU"/>
        </w:rPr>
        <w:t>2018 году, до 625 человек – в 2021 г.)</w:t>
      </w:r>
      <w:r w:rsidR="006E7667" w:rsidRPr="006E76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E7667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следует обратить внимание на тот факт, что увеличилось количество обучающихся на уровне основного общего и среднего общего образования. </w:t>
      </w:r>
    </w:p>
    <w:p w14:paraId="453E18EB" w14:textId="432BFDAF" w:rsidR="006E7667" w:rsidRPr="006E7667" w:rsidRDefault="006E7667" w:rsidP="006E766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6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 же наблюдается улучшение показа</w:t>
      </w:r>
      <w:r w:rsidR="00CB05CB">
        <w:rPr>
          <w:rFonts w:hAnsi="Times New Roman" w:cs="Times New Roman"/>
          <w:color w:val="000000"/>
          <w:sz w:val="24"/>
          <w:szCs w:val="24"/>
          <w:lang w:val="ru-RU"/>
        </w:rPr>
        <w:t>теля «успеваемость»</w:t>
      </w:r>
      <w:r w:rsidRPr="006E7667">
        <w:rPr>
          <w:rFonts w:hAnsi="Times New Roman" w:cs="Times New Roman"/>
          <w:color w:val="000000"/>
          <w:sz w:val="24"/>
          <w:szCs w:val="24"/>
          <w:lang w:val="ru-RU"/>
        </w:rPr>
        <w:t>: учеников, оставленных на повторное обучение, стало меньше. Показатель 2020-2021 учебного года (1 чел.) не следует учитывать, т.к. на повторное обучение остался ребёнок 1-го класса, имеющий заключение ПМПК на 5-летний срок освоения образовательной программы начального общего образования.</w:t>
      </w:r>
    </w:p>
    <w:p w14:paraId="72D00978" w14:textId="5EE92C0A" w:rsidR="00B44137" w:rsidRDefault="00B44137" w:rsidP="00B11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освоили образовательные программы основного общего образования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и получил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 21 ученик</w:t>
      </w:r>
      <w:r w:rsid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(100 %)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-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19 человек</w:t>
      </w:r>
      <w:r w:rsid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(100 %)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>2020 году 36</w:t>
      </w:r>
      <w:r w:rsid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(100 %)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14 человек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(100 %)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- 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="00B11212">
        <w:rPr>
          <w:rFonts w:hAnsi="Times New Roman" w:cs="Times New Roman"/>
          <w:color w:val="000000"/>
          <w:sz w:val="24"/>
          <w:szCs w:val="24"/>
          <w:lang w:val="ru-RU"/>
        </w:rPr>
        <w:t>( 100 %)</w:t>
      </w:r>
      <w:r w:rsid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11212"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C3E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выпускной </w:t>
      </w:r>
      <w:r w:rsidRPr="00B11212">
        <w:rPr>
          <w:rFonts w:hAnsi="Times New Roman" w:cs="Times New Roman"/>
          <w:color w:val="000000"/>
          <w:sz w:val="24"/>
          <w:szCs w:val="24"/>
          <w:lang w:val="ru-RU"/>
        </w:rPr>
        <w:t>класс отсутствовал.</w:t>
      </w:r>
      <w:r w:rsid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7C836F" w14:textId="042D510E" w:rsidR="001B52C7" w:rsidRPr="00B11212" w:rsidRDefault="001B52C7" w:rsidP="00B11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Аттестатов особого образца «с отличием» не выдавалось.</w:t>
      </w:r>
    </w:p>
    <w:p w14:paraId="3AD483E0" w14:textId="1D7833CA" w:rsidR="00B44137" w:rsidRPr="001B52C7" w:rsidRDefault="00B44137" w:rsidP="001B52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>В Школе в</w:t>
      </w:r>
      <w:r w:rsidRPr="001B52C7">
        <w:rPr>
          <w:rFonts w:hAnsi="Times New Roman" w:cs="Times New Roman"/>
          <w:color w:val="000000"/>
          <w:sz w:val="24"/>
          <w:szCs w:val="24"/>
        </w:rPr>
        <w:t> 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B11212" w:rsidRPr="001B52C7">
        <w:rPr>
          <w:rFonts w:hAnsi="Times New Roman" w:cs="Times New Roman"/>
          <w:color w:val="000000"/>
          <w:sz w:val="24"/>
          <w:szCs w:val="24"/>
          <w:lang w:val="ru-RU"/>
        </w:rPr>
        <w:t>обучались дети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1B52C7">
        <w:rPr>
          <w:rFonts w:hAnsi="Times New Roman" w:cs="Times New Roman"/>
          <w:color w:val="000000"/>
          <w:sz w:val="24"/>
          <w:szCs w:val="24"/>
        </w:rPr>
        <w:t> 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ОВЗ, </w:t>
      </w:r>
      <w:r w:rsidR="00B11212"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имеющие 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1B52C7"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(13 чел.); дети с ОВЗ, имеющие ЗПР (5 чел.)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B52C7">
        <w:rPr>
          <w:rFonts w:hAnsi="Times New Roman" w:cs="Times New Roman"/>
          <w:color w:val="000000"/>
          <w:sz w:val="24"/>
          <w:szCs w:val="24"/>
        </w:rPr>
        <w:t> </w:t>
      </w:r>
      <w:r w:rsidR="001B52C7"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дети с </w:t>
      </w:r>
      <w:r w:rsidRPr="001B52C7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="001B52C7" w:rsidRPr="001B52C7">
        <w:rPr>
          <w:rFonts w:hAnsi="Times New Roman" w:cs="Times New Roman"/>
          <w:color w:val="000000"/>
          <w:sz w:val="24"/>
          <w:szCs w:val="24"/>
          <w:lang w:val="ru-RU"/>
        </w:rPr>
        <w:t xml:space="preserve"> (9 чел.). </w:t>
      </w:r>
    </w:p>
    <w:p w14:paraId="05D3F242" w14:textId="67E24B26" w:rsidR="00B44137" w:rsidRPr="001B52C7" w:rsidRDefault="00CB05CB" w:rsidP="001B52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Далее представлен к</w:t>
      </w:r>
      <w:r w:rsidR="00B44137" w:rsidRPr="001B52C7">
        <w:rPr>
          <w:rFonts w:hAnsi="Times New Roman" w:cs="Times New Roman"/>
          <w:color w:val="000000"/>
          <w:sz w:val="24"/>
          <w:szCs w:val="24"/>
          <w:lang w:val="ru-RU"/>
        </w:rPr>
        <w:t>раткий анализ динамики результатов успеваемости и</w:t>
      </w:r>
      <w:r w:rsidR="00B44137" w:rsidRPr="001B52C7">
        <w:rPr>
          <w:rFonts w:hAnsi="Times New Roman" w:cs="Times New Roman"/>
          <w:color w:val="000000"/>
          <w:sz w:val="24"/>
          <w:szCs w:val="24"/>
        </w:rPr>
        <w:t> </w:t>
      </w:r>
      <w:r w:rsidR="00B44137" w:rsidRPr="001B52C7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</w:p>
    <w:p w14:paraId="2F018533" w14:textId="77777777" w:rsidR="00B44137" w:rsidRPr="001B52C7" w:rsidRDefault="00B44137" w:rsidP="00B44137">
      <w:pPr>
        <w:jc w:val="center"/>
        <w:rPr>
          <w:rFonts w:hAnsi="Times New Roman" w:cs="Times New Roman"/>
          <w:b/>
          <w:i/>
          <w:color w:val="000000"/>
          <w:sz w:val="24"/>
          <w:szCs w:val="24"/>
        </w:rPr>
      </w:pPr>
      <w:r w:rsidRPr="001B52C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1B52C7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1B52C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показателю </w:t>
      </w:r>
      <w:r w:rsidRPr="001B52C7">
        <w:rPr>
          <w:rFonts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 w:rsidRPr="001B52C7">
        <w:rPr>
          <w:rFonts w:hAnsi="Times New Roman" w:cs="Times New Roman"/>
          <w:b/>
          <w:i/>
          <w:color w:val="000000"/>
          <w:sz w:val="24"/>
          <w:szCs w:val="24"/>
        </w:rPr>
        <w:t>успеваемость</w:t>
      </w:r>
      <w:proofErr w:type="spellEnd"/>
      <w:r w:rsidRPr="001B52C7">
        <w:rPr>
          <w:rFonts w:hAnsi="Times New Roman" w:cs="Times New Roman"/>
          <w:b/>
          <w:i/>
          <w:color w:val="000000"/>
          <w:sz w:val="24"/>
          <w:szCs w:val="24"/>
        </w:rPr>
        <w:t xml:space="preserve">» в 2021 </w:t>
      </w:r>
      <w:proofErr w:type="spellStart"/>
      <w:r w:rsidRPr="001B52C7">
        <w:rPr>
          <w:rFonts w:hAnsi="Times New Roman" w:cs="Times New Roman"/>
          <w:b/>
          <w:i/>
          <w:color w:val="000000"/>
          <w:sz w:val="24"/>
          <w:szCs w:val="24"/>
        </w:rPr>
        <w:t>году</w:t>
      </w:r>
      <w:proofErr w:type="spellEnd"/>
    </w:p>
    <w:tbl>
      <w:tblPr>
        <w:tblW w:w="51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6"/>
        <w:gridCol w:w="767"/>
        <w:gridCol w:w="837"/>
        <w:gridCol w:w="567"/>
        <w:gridCol w:w="650"/>
        <w:gridCol w:w="395"/>
        <w:gridCol w:w="886"/>
        <w:gridCol w:w="729"/>
        <w:gridCol w:w="750"/>
        <w:gridCol w:w="504"/>
        <w:gridCol w:w="759"/>
        <w:gridCol w:w="497"/>
        <w:gridCol w:w="797"/>
        <w:gridCol w:w="448"/>
      </w:tblGrid>
      <w:tr w:rsidR="00B44137" w:rsidRPr="001B52C7" w14:paraId="12AFF046" w14:textId="77777777" w:rsidTr="006370BE">
        <w:trPr>
          <w:trHeight w:val="307"/>
        </w:trPr>
        <w:tc>
          <w:tcPr>
            <w:tcW w:w="4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85FCA58" w14:textId="77777777" w:rsidR="00B44137" w:rsidRPr="001B52C7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DE2837C" w14:textId="29AF0D30" w:rsidR="00B44137" w:rsidRPr="001B52C7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1B52C7"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B0D01" w14:textId="77777777" w:rsidR="00B44137" w:rsidRPr="001B52C7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BADA" w14:textId="77777777" w:rsidR="00B44137" w:rsidRPr="001B52C7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5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30EB8" w14:textId="77777777" w:rsidR="00B44137" w:rsidRPr="001B52C7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29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744C" w14:textId="77777777" w:rsidR="00B44137" w:rsidRPr="001B52C7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59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5E14" w14:textId="77777777" w:rsidR="00B44137" w:rsidRPr="001B52C7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1B52C7">
              <w:rPr>
                <w:b/>
                <w:bCs/>
              </w:rPr>
              <w:br/>
            </w:r>
            <w:proofErr w:type="spellStart"/>
            <w:r w:rsidRPr="001B52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44137" w:rsidRPr="001B52C7" w14:paraId="4BCC7697" w14:textId="77777777" w:rsidTr="006370BE">
        <w:trPr>
          <w:trHeight w:val="307"/>
        </w:trPr>
        <w:tc>
          <w:tcPr>
            <w:tcW w:w="4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15A17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E1BA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46FC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F4AE" w14:textId="77777777" w:rsidR="00B44137" w:rsidRPr="00CB05CB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5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7FD1" w14:textId="77777777" w:rsidR="00B44137" w:rsidRPr="00CB05CB" w:rsidRDefault="00B44137" w:rsidP="00CB05CB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F4F25" w14:textId="77777777" w:rsidR="00B44137" w:rsidRPr="00CB05CB" w:rsidRDefault="00B44137" w:rsidP="00CB05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BE63A" w14:textId="77777777" w:rsidR="00B44137" w:rsidRPr="00CB05CB" w:rsidRDefault="00B44137" w:rsidP="00CB05CB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2A38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5CB" w:rsidRPr="001B52C7" w14:paraId="52CF77D7" w14:textId="77777777" w:rsidTr="006370BE">
        <w:trPr>
          <w:cantSplit/>
          <w:trHeight w:val="2160"/>
        </w:trPr>
        <w:tc>
          <w:tcPr>
            <w:tcW w:w="4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6D4C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3F2C6" w14:textId="77777777" w:rsidR="00B44137" w:rsidRPr="001B52C7" w:rsidRDefault="00B44137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9E55AA3" w14:textId="77777777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ичест</w:t>
            </w: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0EB4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1E81A63" w14:textId="3B6463FA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1B52C7"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2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8F958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A927359" w14:textId="77777777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</w:t>
            </w: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E7A9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9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4D471F6D" w14:textId="77777777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D7B21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AB9755C" w14:textId="77777777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81221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73C4F50" w14:textId="77777777" w:rsidR="00B44137" w:rsidRPr="00CB05CB" w:rsidRDefault="00B44137" w:rsidP="001B52C7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62EF" w14:textId="77777777" w:rsidR="00B44137" w:rsidRPr="00CB05CB" w:rsidRDefault="00B44137" w:rsidP="006D35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B05CB" w:rsidRPr="001B52C7" w14:paraId="1A9037B3" w14:textId="77777777" w:rsidTr="006370BE">
        <w:tc>
          <w:tcPr>
            <w:tcW w:w="45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5473F" w14:textId="77777777" w:rsidR="00B44137" w:rsidRPr="00CB05CB" w:rsidRDefault="00B44137" w:rsidP="006D35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B3B6B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315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BCA9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A6202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AC8F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CEE0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35AEB" w14:textId="3F8CC980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7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A071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FC4C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1D163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AC4BE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7794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3856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B05CB" w:rsidRPr="001B52C7" w14:paraId="56FEAB3F" w14:textId="77777777" w:rsidTr="006370BE">
        <w:tc>
          <w:tcPr>
            <w:tcW w:w="45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59CA1" w14:textId="77777777" w:rsidR="00B44137" w:rsidRPr="00CB05CB" w:rsidRDefault="00B44137" w:rsidP="006D35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694B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3495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F485" w14:textId="03D8B469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37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7B9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8318F" w14:textId="7EEEEFCA" w:rsidR="00B44137" w:rsidRPr="001B52C7" w:rsidRDefault="006370BE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235C1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223A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EE13C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3B6A7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082C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6236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B6D6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2E72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05CB" w:rsidRPr="001B52C7" w14:paraId="4F36CEDB" w14:textId="77777777" w:rsidTr="006370BE">
        <w:tc>
          <w:tcPr>
            <w:tcW w:w="45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75F1" w14:textId="77777777" w:rsidR="00B44137" w:rsidRPr="00CB05CB" w:rsidRDefault="00B44137" w:rsidP="006D35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5612A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4E1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C44A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C0EFE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80462" w14:textId="4443458D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370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02D7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2A07C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39F9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6F4D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091B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3B40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4E64F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394A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05CB" w:rsidRPr="00B44137" w14:paraId="22D4359F" w14:textId="77777777" w:rsidTr="006370BE">
        <w:tc>
          <w:tcPr>
            <w:tcW w:w="45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94E2" w14:textId="77777777" w:rsidR="00B44137" w:rsidRPr="00CB05CB" w:rsidRDefault="00B44137" w:rsidP="006D35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05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E561B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9FF88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</w:p>
        </w:tc>
        <w:tc>
          <w:tcPr>
            <w:tcW w:w="30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E74F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B8E9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0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9C2F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0933D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D4EAD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FE936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9674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D82C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0FE4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53B4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EADE" w14:textId="77777777" w:rsidR="00B44137" w:rsidRPr="001B52C7" w:rsidRDefault="00B44137" w:rsidP="006D35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4219C89D" w14:textId="41C46BAE" w:rsidR="00B44137" w:rsidRPr="0014616C" w:rsidRDefault="00B44137" w:rsidP="00A21AB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</w:t>
      </w:r>
      <w:r w:rsidR="00D31100"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3B0A80" w:rsidRPr="00D31100">
        <w:rPr>
          <w:rFonts w:hAnsi="Times New Roman" w:cs="Times New Roman"/>
          <w:color w:val="000000"/>
          <w:sz w:val="24"/>
          <w:szCs w:val="24"/>
          <w:lang w:val="ru-RU"/>
        </w:rPr>
        <w:t>показател</w:t>
      </w:r>
      <w:r w:rsidR="00D31100" w:rsidRPr="00D3110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 «успеваемость»</w:t>
      </w:r>
      <w:r w:rsidR="00D31100"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D31100">
        <w:rPr>
          <w:rFonts w:hAnsi="Times New Roman" w:cs="Times New Roman"/>
          <w:color w:val="000000"/>
          <w:sz w:val="24"/>
          <w:szCs w:val="24"/>
        </w:rPr>
        <w:t> 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  <w:r w:rsidR="00D31100"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 и 2020 годы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, то</w:t>
      </w:r>
      <w:r w:rsidRPr="00D31100">
        <w:rPr>
          <w:rFonts w:hAnsi="Times New Roman" w:cs="Times New Roman"/>
          <w:color w:val="000000"/>
          <w:sz w:val="24"/>
          <w:szCs w:val="24"/>
        </w:rPr>
        <w:t> 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D31100">
        <w:rPr>
          <w:rFonts w:hAnsi="Times New Roman" w:cs="Times New Roman"/>
          <w:color w:val="000000"/>
          <w:sz w:val="24"/>
          <w:szCs w:val="24"/>
        </w:rPr>
        <w:t> 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Pr="00D31100">
        <w:rPr>
          <w:rFonts w:hAnsi="Times New Roman" w:cs="Times New Roman"/>
          <w:color w:val="000000"/>
          <w:sz w:val="24"/>
          <w:szCs w:val="24"/>
        </w:rPr>
        <w:t> 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D31100" w:rsidRPr="00D31100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г.</w:t>
      </w:r>
      <w:r w:rsidRPr="00D31100">
        <w:rPr>
          <w:rFonts w:hAnsi="Times New Roman" w:cs="Times New Roman"/>
          <w:color w:val="000000"/>
          <w:sz w:val="24"/>
          <w:szCs w:val="24"/>
          <w:lang w:val="ru-RU"/>
        </w:rPr>
        <w:t>, вырос на</w:t>
      </w:r>
      <w:r w:rsidRPr="00D31100">
        <w:rPr>
          <w:rFonts w:hAnsi="Times New Roman" w:cs="Times New Roman"/>
          <w:color w:val="000000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>12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 xml:space="preserve">процентов </w:t>
      </w:r>
      <w:r w:rsidR="00D31100" w:rsidRPr="00D31100">
        <w:rPr>
          <w:rFonts w:hAnsi="Times New Roman" w:cs="Times New Roman"/>
          <w:sz w:val="24"/>
          <w:szCs w:val="24"/>
          <w:lang w:val="ru-RU"/>
        </w:rPr>
        <w:t xml:space="preserve">и составил 52% </w:t>
      </w:r>
      <w:r w:rsidRPr="00D31100">
        <w:rPr>
          <w:rFonts w:hAnsi="Times New Roman" w:cs="Times New Roman"/>
          <w:sz w:val="24"/>
          <w:szCs w:val="24"/>
          <w:lang w:val="ru-RU"/>
        </w:rPr>
        <w:t>(в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>2020 было 40 %), процент учащихся, окончивших на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>«5», вырос на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>3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>процента</w:t>
      </w:r>
      <w:r w:rsidR="00D31100" w:rsidRPr="00D31100">
        <w:rPr>
          <w:rFonts w:hAnsi="Times New Roman" w:cs="Times New Roman"/>
          <w:sz w:val="24"/>
          <w:szCs w:val="24"/>
          <w:lang w:val="ru-RU"/>
        </w:rPr>
        <w:t xml:space="preserve"> и составил 11%</w:t>
      </w:r>
      <w:r w:rsidRPr="00D31100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D31100">
        <w:rPr>
          <w:rFonts w:hAnsi="Times New Roman" w:cs="Times New Roman"/>
          <w:sz w:val="24"/>
          <w:szCs w:val="24"/>
        </w:rPr>
        <w:t> </w:t>
      </w:r>
      <w:r w:rsidRPr="00D31100">
        <w:rPr>
          <w:rFonts w:hAnsi="Times New Roman" w:cs="Times New Roman"/>
          <w:sz w:val="24"/>
          <w:szCs w:val="24"/>
          <w:lang w:val="ru-RU"/>
        </w:rPr>
        <w:t xml:space="preserve">2020 было 8 %). </w:t>
      </w:r>
      <w:r w:rsidR="00D31100" w:rsidRPr="00D31100">
        <w:rPr>
          <w:rFonts w:hAnsi="Times New Roman" w:cs="Times New Roman"/>
          <w:sz w:val="24"/>
          <w:szCs w:val="24"/>
          <w:lang w:val="ru-RU"/>
        </w:rPr>
        <w:t>Однако при этом у</w:t>
      </w:r>
      <w:r w:rsidRPr="00D31100">
        <w:rPr>
          <w:rFonts w:hAnsi="Times New Roman" w:cs="Times New Roman"/>
          <w:sz w:val="24"/>
          <w:szCs w:val="24"/>
          <w:lang w:val="ru-RU"/>
        </w:rPr>
        <w:t>величилось количество детей переведенных условно: в 2020 году – 3 ученика, в 2021 году 6 учеников.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43785946" w14:textId="244ADBC6" w:rsidR="00D31100" w:rsidRPr="004A6F7B" w:rsidRDefault="00D31100" w:rsidP="00A21AB1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2021 году с целью получения независимой оценки уровня обученности школьников и освоения программ начального общего образования в 4-х клас</w:t>
      </w:r>
      <w:r w:rsidR="00A275D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ах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были пр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оведен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всероссийски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проверочны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работ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B05BB8D" w14:textId="71E519F6" w:rsidR="00D31100" w:rsidRPr="004A6F7B" w:rsidRDefault="00D31100" w:rsidP="00F6795D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ab/>
        <w:t>Анализ результатов показал положительную динамику по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сравнению с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результатами </w:t>
      </w:r>
      <w:r w:rsid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предыдущего периода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90% учеников справились с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заданиями, которые вызвали затруднения на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осенних ВПР 2020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года.</w:t>
      </w:r>
    </w:p>
    <w:p w14:paraId="25F90A5C" w14:textId="77777777" w:rsidR="00D31100" w:rsidRPr="004A6F7B" w:rsidRDefault="00D31100" w:rsidP="00F6795D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В целом наблюдается достаточно высокий уровень обученности учеников 4-ых классов. Качество знаний по итогам ВПР выше качества знаний по итогам 3 четверти. Наблюдается, что четвертные отметки ниже, чем полученные за ВПР.</w:t>
      </w:r>
    </w:p>
    <w:p w14:paraId="17FD9FF2" w14:textId="77777777" w:rsidR="00A953DC" w:rsidRDefault="00D31100" w:rsidP="00A21AB1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В 2021</w:t>
      </w:r>
      <w:r w:rsidR="004A6F7B"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году в школе выпускалось 102 ученика 4-х классов. Их них в ВПР приняли участие по русскому языку </w:t>
      </w:r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97 учеников, по математике</w:t>
      </w:r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92 ученика и по окружающему </w:t>
      </w:r>
      <w:proofErr w:type="gramStart"/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миру </w:t>
      </w:r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</w:t>
      </w:r>
      <w:proofErr w:type="gramEnd"/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A6F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96 учеников</w:t>
      </w:r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="003E3C3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целом в 2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021 году в ВПР приняли участие 96% </w:t>
      </w:r>
      <w:r w:rsidR="00A953D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выпускников 4-х классов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что позволило получить достоверную оценку образовательных результатов. Они показали 100% </w:t>
      </w:r>
      <w:proofErr w:type="spellStart"/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справляемость</w:t>
      </w:r>
      <w:proofErr w:type="spellEnd"/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14:paraId="05942A0F" w14:textId="2EE4BB99" w:rsidR="00D31100" w:rsidRPr="00932782" w:rsidRDefault="004A6F7B" w:rsidP="00A953DC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Качество знаний также показали высокое:</w:t>
      </w:r>
    </w:p>
    <w:p w14:paraId="201E2917" w14:textId="0F58C04E" w:rsidR="00D31100" w:rsidRPr="00932782" w:rsidRDefault="00D31100" w:rsidP="00A21AB1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 русскому языку -– 8</w:t>
      </w:r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%</w:t>
      </w:r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(85 человек);</w:t>
      </w:r>
    </w:p>
    <w:p w14:paraId="401B0E34" w14:textId="224C100E" w:rsidR="00D31100" w:rsidRPr="00932782" w:rsidRDefault="00D31100" w:rsidP="00A21AB1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по математике -– </w:t>
      </w:r>
      <w:r w:rsidR="007A0AD5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93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%</w:t>
      </w:r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(86 человек);</w:t>
      </w:r>
    </w:p>
    <w:p w14:paraId="68FCB93B" w14:textId="65460CA4" w:rsidR="00D31100" w:rsidRPr="00932782" w:rsidRDefault="00D31100" w:rsidP="00A21AB1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по окружающему миру –– </w:t>
      </w:r>
      <w:r w:rsidR="00932782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95</w:t>
      </w:r>
      <w:r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%</w:t>
      </w:r>
      <w:r w:rsidR="004A6F7B" w:rsidRPr="0093278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(91 человек).</w:t>
      </w:r>
    </w:p>
    <w:p w14:paraId="425AEC31" w14:textId="71ACDD1F" w:rsidR="00D31100" w:rsidRPr="00932782" w:rsidRDefault="00D31100" w:rsidP="00D31100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ВПР по русскому языку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014"/>
        <w:gridCol w:w="1445"/>
        <w:gridCol w:w="510"/>
        <w:gridCol w:w="510"/>
        <w:gridCol w:w="510"/>
        <w:gridCol w:w="510"/>
        <w:gridCol w:w="1669"/>
        <w:gridCol w:w="1160"/>
      </w:tblGrid>
      <w:tr w:rsidR="00D31100" w:rsidRPr="00932782" w14:paraId="38E8A709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3F2E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Ф. И. О. учителя, класс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9B53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92AF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2EDF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1316B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1B14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B081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1907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6E6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 знаний</w:t>
            </w:r>
          </w:p>
        </w:tc>
      </w:tr>
      <w:tr w:rsidR="00D31100" w:rsidRPr="00932782" w14:paraId="79ED6C7C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CC58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Филиппова П.В., 4 «А»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2D44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5F0B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AFA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EF68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46B9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465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37AE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FA659" w14:textId="6BDD903A" w:rsidR="00D31100" w:rsidRPr="00932782" w:rsidRDefault="004A6F7B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72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39538D08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7CE2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Ткачева Н.Н., 4 «Б»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D7B60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E25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24D5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D063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4A4D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436F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DE61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1E9D0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1587F9F5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635C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Машьянова</w:t>
            </w:r>
            <w:proofErr w:type="spellEnd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И.В., 4 «В»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A3D9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382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152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E70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F1FC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2271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D65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007F" w14:textId="2CAB067A" w:rsidR="00D31100" w:rsidRPr="00932782" w:rsidRDefault="004A6F7B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77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21A0C0B6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DC2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Смирнова Н.В., 4 «Г»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7C90B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8A04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8E81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3AE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ADF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EC476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3BEF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798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12C563C5" w14:textId="77777777" w:rsidTr="00C523EB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B93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76E8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86BC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B0A8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0C6F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D183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5FE5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A668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D3C76" w14:textId="41D99F37" w:rsidR="00D31100" w:rsidRPr="00932782" w:rsidRDefault="004A6F7B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88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321B7979" w14:textId="77777777" w:rsidR="00A21AB1" w:rsidRDefault="00A21AB1" w:rsidP="00D31100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9913B6F" w14:textId="5475466C" w:rsidR="00D31100" w:rsidRPr="00932782" w:rsidRDefault="00D31100" w:rsidP="00D31100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ВПР по математике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041"/>
        <w:gridCol w:w="1448"/>
        <w:gridCol w:w="510"/>
        <w:gridCol w:w="510"/>
        <w:gridCol w:w="510"/>
        <w:gridCol w:w="510"/>
        <w:gridCol w:w="1669"/>
        <w:gridCol w:w="1160"/>
      </w:tblGrid>
      <w:tr w:rsidR="00D31100" w:rsidRPr="00932782" w14:paraId="3C358C30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1D40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Ф. И. О. учителя, класс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F43E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C62A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0D4C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F3D0B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5A0A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1998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B04D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491A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 знаний</w:t>
            </w:r>
          </w:p>
        </w:tc>
      </w:tr>
      <w:tr w:rsidR="00D31100" w:rsidRPr="00932782" w14:paraId="5E767F08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FEE5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Филиппова П.В., 4 «А»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6944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4705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6AB0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CC55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BC6F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BDCB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8E0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A8113" w14:textId="588AAE3E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79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44AD80D1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43A8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Ткачева Н.Н., 4 «Б»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6716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A9D1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9968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0C010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50BC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2266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7944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072B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1FC6E473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9D7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Машьянова</w:t>
            </w:r>
            <w:proofErr w:type="spellEnd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И.В., 4 «В»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489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91CA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DFB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B63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1FE5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6B0E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BC2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BB76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5C91A1CD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6CBF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Смирнова Н.В., 4 «Г»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AD74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D33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2B6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749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6C56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DB6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05B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7D921" w14:textId="3280F5A7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95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178302DF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9150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7B7E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7126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8D79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2EF0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BEF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F92C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F7520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D1E5F" w14:textId="75455286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93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73484E4A" w14:textId="77777777" w:rsidR="00A21AB1" w:rsidRDefault="00A21AB1" w:rsidP="00D31100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811EF1E" w14:textId="37F06D76" w:rsidR="00D31100" w:rsidRPr="00932782" w:rsidRDefault="00D31100" w:rsidP="00D31100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Результаты ВПР по окружающему миру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041"/>
        <w:gridCol w:w="1448"/>
        <w:gridCol w:w="510"/>
        <w:gridCol w:w="510"/>
        <w:gridCol w:w="510"/>
        <w:gridCol w:w="510"/>
        <w:gridCol w:w="1669"/>
        <w:gridCol w:w="1160"/>
      </w:tblGrid>
      <w:tr w:rsidR="00D31100" w:rsidRPr="00932782" w14:paraId="1BE29955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F1E0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Ф. И. О. учителя, класс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FBAF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5BB4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E804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B72B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CB14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A69C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8E7E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5AFB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 знаний</w:t>
            </w:r>
          </w:p>
        </w:tc>
      </w:tr>
      <w:tr w:rsidR="00D31100" w:rsidRPr="00932782" w14:paraId="3704AA83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11EFB" w14:textId="303BFA12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Филиппова </w:t>
            </w:r>
            <w:proofErr w:type="gramStart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П.В</w:t>
            </w:r>
            <w:proofErr w:type="gramEnd"/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4 «А»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598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C66E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593B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10356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9DFF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306B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656F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39841" w14:textId="7756C65E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88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19851564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E4692" w14:textId="581AB0B6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Ткачева Н.Н.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4 «Б»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626DB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D74E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A977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25A8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77E6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9FAD6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8920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7B9F1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1231AEF8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51B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Машьянова</w:t>
            </w:r>
            <w:proofErr w:type="spellEnd"/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И.В., 4 «В»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3EF6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D0B4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7820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5414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72E9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4E3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7B62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62B8E" w14:textId="2B3BC277" w:rsidR="00D31100" w:rsidRPr="00932782" w:rsidRDefault="007A0AD5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91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D31100" w:rsidRPr="00932782" w14:paraId="114F837C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2568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Смирнова Н.В., 4 «Г»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1BAE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D267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A3DB5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E40B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7EFA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51623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F03F9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375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</w:tr>
      <w:tr w:rsidR="00D31100" w:rsidRPr="00932782" w14:paraId="4F4B5BCA" w14:textId="77777777" w:rsidTr="00C523EB">
        <w:tc>
          <w:tcPr>
            <w:tcW w:w="1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EA17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371E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74DAC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B75CF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35420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F25DD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C921B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E1BB4" w14:textId="77777777" w:rsidR="00D31100" w:rsidRPr="00932782" w:rsidRDefault="00D31100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9B902" w14:textId="2A7F30D2" w:rsidR="00D31100" w:rsidRPr="00932782" w:rsidRDefault="00932782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95</w:t>
            </w:r>
            <w:r w:rsidR="00D31100" w:rsidRPr="009327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190D3AF6" w14:textId="77777777" w:rsidR="00D31100" w:rsidRPr="00932782" w:rsidRDefault="00D31100" w:rsidP="00932782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Данные, полученные в ходе независимого мониторинга, проводимого Рособрнадзором, позволяют сделать вывод об успешном освоении выпускниками уровня начального общего образования ООО НОО. </w:t>
      </w:r>
    </w:p>
    <w:p w14:paraId="4A98E74F" w14:textId="77777777" w:rsidR="00B61B46" w:rsidRPr="00E83547" w:rsidRDefault="00B61B46" w:rsidP="00B61B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E8354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E8354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</w:t>
      </w:r>
    </w:p>
    <w:tbl>
      <w:tblPr>
        <w:tblW w:w="9421" w:type="dxa"/>
        <w:tblInd w:w="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480"/>
        <w:gridCol w:w="659"/>
        <w:gridCol w:w="535"/>
        <w:gridCol w:w="1046"/>
        <w:gridCol w:w="652"/>
        <w:gridCol w:w="992"/>
        <w:gridCol w:w="851"/>
        <w:gridCol w:w="992"/>
        <w:gridCol w:w="793"/>
        <w:gridCol w:w="659"/>
        <w:gridCol w:w="958"/>
      </w:tblGrid>
      <w:tr w:rsidR="004E608C" w14:paraId="7FA74017" w14:textId="77777777" w:rsidTr="00E142F8">
        <w:trPr>
          <w:trHeight w:val="993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6EEA6C7" w14:textId="77777777" w:rsidR="004E608C" w:rsidRPr="00B61B46" w:rsidRDefault="004E608C" w:rsidP="00B61B4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C80FB67" w14:textId="65F3393F" w:rsidR="004E608C" w:rsidRPr="00B61B46" w:rsidRDefault="004E608C" w:rsidP="00B61B4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99D4" w14:textId="77777777" w:rsidR="004E608C" w:rsidRPr="00B61B46" w:rsidRDefault="004E608C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B61B46">
              <w:rPr>
                <w:b/>
                <w:bCs/>
              </w:rPr>
              <w:br/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13C9" w14:textId="77777777" w:rsidR="004E608C" w:rsidRPr="00B61B46" w:rsidRDefault="004E608C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B61B46">
              <w:rPr>
                <w:b/>
                <w:bCs/>
              </w:rPr>
              <w:br/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E195" w14:textId="77777777" w:rsidR="004E608C" w:rsidRPr="00B61B46" w:rsidRDefault="004E608C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78E99E" w14:textId="77777777" w:rsidR="004E608C" w:rsidRPr="00B61B46" w:rsidRDefault="004E608C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B61B46">
              <w:rPr>
                <w:b/>
                <w:bCs/>
              </w:rPr>
              <w:br/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61B46" w14:paraId="699BABB0" w14:textId="77777777" w:rsidTr="00B61B46">
        <w:trPr>
          <w:cantSplit/>
          <w:trHeight w:val="1668"/>
        </w:trPr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AF84" w14:textId="77777777" w:rsidR="00B61B46" w:rsidRDefault="00B61B46" w:rsidP="00C523E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3D1C" w14:textId="77777777" w:rsidR="00B61B46" w:rsidRDefault="00B61B46" w:rsidP="00C523E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3310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2C920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CCAA213" w14:textId="57ACD114" w:rsidR="00B61B46" w:rsidRPr="00B61B46" w:rsidRDefault="00B61B46" w:rsidP="00B61B4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с </w:t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B61B46">
              <w:rPr>
                <w:b/>
                <w:bCs/>
              </w:rPr>
              <w:br/>
            </w: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7764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3C8EB8D" w14:textId="68953A16" w:rsidR="00B61B46" w:rsidRPr="00B61B46" w:rsidRDefault="00B61B46" w:rsidP="00B61B4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с </w:t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B61B46">
              <w:rPr>
                <w:b/>
                <w:bCs/>
              </w:rPr>
              <w:br/>
            </w: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7137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2185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61B46">
              <w:rPr>
                <w:b/>
                <w:bCs/>
              </w:rPr>
              <w:br/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E3A7" w14:textId="77777777" w:rsidR="00B61B46" w:rsidRPr="00B61B46" w:rsidRDefault="00B61B46" w:rsidP="00C523EB">
            <w:pPr>
              <w:jc w:val="center"/>
              <w:rPr>
                <w:b/>
                <w:bCs/>
                <w:lang w:val="ru-RU"/>
              </w:rPr>
            </w:pPr>
            <w:r w:rsidRPr="00B61B46">
              <w:rPr>
                <w:b/>
                <w:bCs/>
                <w:lang w:val="ru-RU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4CB8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61B46">
              <w:rPr>
                <w:b/>
                <w:bCs/>
              </w:rPr>
              <w:br/>
            </w: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FA86" w14:textId="77777777" w:rsidR="00B61B46" w:rsidRPr="00B61B46" w:rsidRDefault="00B61B46" w:rsidP="00C523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61B46" w14:paraId="78BD4FB0" w14:textId="77777777" w:rsidTr="00B61B46">
        <w:trPr>
          <w:trHeight w:val="23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63F2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E8B2" w14:textId="77777777" w:rsidR="00B61B46" w:rsidRDefault="00B61B46" w:rsidP="00C523EB">
            <w:pPr>
              <w:jc w:val="center"/>
            </w:pPr>
            <w:r>
              <w:t>41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FCDD4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1DB4" w14:textId="6517B4D5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83426" w14:textId="77777777" w:rsidR="00B61B46" w:rsidRDefault="00B61B46" w:rsidP="00C523EB">
            <w:pPr>
              <w:jc w:val="center"/>
            </w:pPr>
            <w:r>
              <w:t>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3A4B" w14:textId="476DF58E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A3AB2" w14:textId="77777777" w:rsidR="00B61B46" w:rsidRDefault="00B61B46" w:rsidP="00C523E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8445" w14:textId="42FF4E8A" w:rsidR="00B61B46" w:rsidRPr="003209A0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4175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8D8AE" w14:textId="23A81B07" w:rsidR="00B61B46" w:rsidRPr="00430D0D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6760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39163" w14:textId="143C2B1E" w:rsidR="00B61B46" w:rsidRPr="00430D0D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1B46" w14:paraId="5E8CC120" w14:textId="77777777" w:rsidTr="00B61B46">
        <w:trPr>
          <w:trHeight w:val="24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1325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61DD3" w14:textId="77777777" w:rsidR="00B61B46" w:rsidRDefault="00B61B46" w:rsidP="00C523EB">
            <w:pPr>
              <w:jc w:val="center"/>
            </w:pPr>
            <w:r>
              <w:t>26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0804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2532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BB4B" w14:textId="77777777" w:rsidR="00B61B46" w:rsidRDefault="00B61B46" w:rsidP="00C523EB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F4B4" w14:textId="237CD4C2" w:rsidR="00B61B46" w:rsidRPr="002D6516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69AC" w14:textId="77777777" w:rsidR="00B61B46" w:rsidRDefault="00B61B46" w:rsidP="00C523E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9B84" w14:textId="4661F69B" w:rsidR="00B61B46" w:rsidRPr="003209A0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7DAFD" w14:textId="77777777" w:rsidR="00B61B46" w:rsidRDefault="00B61B46" w:rsidP="00C523EB">
            <w:pPr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8F30D" w14:textId="77777777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1D13" w14:textId="77777777" w:rsidR="00B61B46" w:rsidRDefault="00B61B46" w:rsidP="00C523EB">
            <w:pPr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55C8F" w14:textId="77777777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61B46" w14:paraId="166E9F32" w14:textId="77777777" w:rsidTr="00B61B46">
        <w:trPr>
          <w:trHeight w:val="23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C709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7904" w14:textId="77777777" w:rsidR="00B61B46" w:rsidRDefault="00B61B46" w:rsidP="00C523EB">
            <w:pPr>
              <w:jc w:val="center"/>
            </w:pPr>
            <w:r>
              <w:t>45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052A4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1C4B" w14:textId="4D3F022F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445D" w14:textId="77777777" w:rsidR="00B61B46" w:rsidRDefault="00B61B46" w:rsidP="00C523EB">
            <w:pPr>
              <w:jc w:val="center"/>
            </w:pPr>
            <w: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5278" w14:textId="60670D30" w:rsidR="00B61B46" w:rsidRPr="002D6516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C7F49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0E7B" w14:textId="72A80239" w:rsidR="00B61B46" w:rsidRPr="003209A0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3B01" w14:textId="77777777" w:rsidR="00B61B46" w:rsidRDefault="00B61B46" w:rsidP="00C523EB">
            <w:pPr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889A8" w14:textId="7F272962" w:rsidR="00B61B46" w:rsidRPr="00430D0D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5A1E9" w14:textId="77777777" w:rsidR="00B61B46" w:rsidRDefault="00B61B46" w:rsidP="00C523EB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1441C" w14:textId="7B7C3B02" w:rsidR="00B61B46" w:rsidRPr="00430D0D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61B46" w14:paraId="520D6B23" w14:textId="77777777" w:rsidTr="00B61B46">
        <w:trPr>
          <w:trHeight w:val="23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DFD68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F5A1E" w14:textId="77777777" w:rsidR="00B61B46" w:rsidRDefault="00B61B46" w:rsidP="00C523EB">
            <w:pPr>
              <w:jc w:val="center"/>
            </w:pPr>
            <w:r>
              <w:t>20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11ADA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CA86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972C2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74E2" w14:textId="77777777" w:rsidR="00B61B46" w:rsidRPr="002D6516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4FE55" w14:textId="77777777" w:rsidR="00B61B46" w:rsidRDefault="00B61B46" w:rsidP="00C523E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E2DC" w14:textId="77777777" w:rsidR="00B61B46" w:rsidRPr="003209A0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05FC" w14:textId="77777777" w:rsidR="00B61B46" w:rsidRDefault="00B61B46" w:rsidP="00C523EB">
            <w:pPr>
              <w:jc w:val="center"/>
            </w:pPr>
            <w: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7C53" w14:textId="77777777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45A8" w14:textId="77777777" w:rsidR="00B61B46" w:rsidRDefault="00B61B46" w:rsidP="00C523EB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1F23" w14:textId="77777777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1B46" w14:paraId="2A22A24B" w14:textId="77777777" w:rsidTr="00B61B46">
        <w:trPr>
          <w:trHeight w:val="24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0D5B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14EA0" w14:textId="77777777" w:rsidR="00B61B46" w:rsidRDefault="00B61B46" w:rsidP="00C523EB">
            <w:pPr>
              <w:jc w:val="center"/>
            </w:pPr>
            <w:r>
              <w:t>27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21F8D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12C60" w14:textId="1EEA1060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677CA">
              <w:rPr>
                <w:lang w:val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5C01" w14:textId="77777777" w:rsidR="00B61B46" w:rsidRDefault="00B61B46" w:rsidP="00C523EB">
            <w:pPr>
              <w:jc w:val="center"/>
            </w:pPr>
            <w:r>
              <w:t>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793D" w14:textId="5866A6BD" w:rsidR="00B61B46" w:rsidRPr="002D6516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77CA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0210" w14:textId="77777777" w:rsidR="00B61B46" w:rsidRDefault="00B61B46" w:rsidP="00C523E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DEAE" w14:textId="77777777" w:rsidR="00B61B46" w:rsidRPr="003209A0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7BE7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F35B" w14:textId="679A04C0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CADE" w14:textId="77777777" w:rsidR="00B61B46" w:rsidRDefault="00B61B46" w:rsidP="00C523EB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7433" w14:textId="16ABEA90" w:rsidR="00B61B46" w:rsidRPr="00430D0D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1B46" w14:paraId="3861F2D4" w14:textId="77777777" w:rsidTr="00B61B46">
        <w:trPr>
          <w:trHeight w:val="235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8E1F4" w14:textId="77777777" w:rsidR="00B61B46" w:rsidRPr="00B61B46" w:rsidRDefault="00B61B46" w:rsidP="00C523EB">
            <w:pPr>
              <w:jc w:val="center"/>
              <w:rPr>
                <w:b/>
                <w:bCs/>
              </w:rPr>
            </w:pPr>
            <w:proofErr w:type="spellStart"/>
            <w:r w:rsidRPr="00B61B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04CB" w14:textId="77777777" w:rsidR="00B61B46" w:rsidRDefault="00B61B46" w:rsidP="00C523EB">
            <w:pPr>
              <w:jc w:val="center"/>
            </w:pPr>
            <w:r>
              <w:t>159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873B" w14:textId="77777777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DD812" w14:textId="0004D741" w:rsidR="00B61B46" w:rsidRPr="00841B74" w:rsidRDefault="00B61B46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0B46" w14:textId="77777777" w:rsidR="00B61B46" w:rsidRDefault="00B61B46" w:rsidP="00C523EB">
            <w:pPr>
              <w:jc w:val="center"/>
            </w:pPr>
            <w:r>
              <w:t>31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4303" w14:textId="72B9A34A" w:rsidR="00B61B46" w:rsidRPr="002D6516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FA7F9" w14:textId="77777777" w:rsidR="00B61B46" w:rsidRDefault="00B61B46" w:rsidP="00C523E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BEC26" w14:textId="3494470C" w:rsidR="00B61B46" w:rsidRPr="003209A0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F4ED6" w14:textId="77777777" w:rsidR="00B61B46" w:rsidRDefault="00B61B46" w:rsidP="00C523EB">
            <w:pPr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04A34" w14:textId="76A3D3F1" w:rsidR="00B61B46" w:rsidRPr="00430D0D" w:rsidRDefault="003677CA" w:rsidP="00C52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53ED" w14:textId="77777777" w:rsidR="00B61B46" w:rsidRDefault="00B61B46" w:rsidP="00C523EB">
            <w:pPr>
              <w:jc w:val="center"/>
            </w:pPr>
            <w: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F9D49" w14:textId="51EF3613" w:rsidR="00B61B46" w:rsidRPr="003677CA" w:rsidRDefault="003677CA" w:rsidP="00C523EB">
            <w:pPr>
              <w:jc w:val="center"/>
            </w:pPr>
            <w:r>
              <w:rPr>
                <w:lang w:val="ru-RU"/>
              </w:rPr>
              <w:t>6</w:t>
            </w:r>
          </w:p>
        </w:tc>
      </w:tr>
    </w:tbl>
    <w:p w14:paraId="20AD8BC7" w14:textId="77777777" w:rsidR="00B61B46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3CD82630" w14:textId="77777777" w:rsidR="00B61B46" w:rsidRDefault="00B61B46" w:rsidP="00B61B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проведенного анализа результатов освоения учащимися программ основного общего образования в 2021 году в сравнении с 2020 годом, сделаны следующие выводы:</w:t>
      </w:r>
    </w:p>
    <w:p w14:paraId="1D9D37CA" w14:textId="5E4B74F5" w:rsidR="00B61B46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показатель «успеваемость» снизился на 4%</w:t>
      </w:r>
      <w:r w:rsidR="00565DC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71F5E2" w14:textId="20D714C7" w:rsidR="00B61B46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показатель «</w:t>
      </w:r>
      <w:r w:rsidR="00565DC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снизился на 9,2% от количества успевающих;</w:t>
      </w:r>
    </w:p>
    <w:p w14:paraId="35F2AD1A" w14:textId="7644E68A" w:rsidR="00B61B46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показатель «неуспевающие» повысился на 4 %</w:t>
      </w:r>
      <w:r w:rsidR="00565D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79BA8" w14:textId="77777777" w:rsidR="00B61B46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6C436F" w14:textId="77777777" w:rsidR="00C52AA0" w:rsidRDefault="00A21AB1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21AB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Результаты проведения всероссийских проверочных работ </w:t>
      </w:r>
      <w:r w:rsidR="00C52AA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в основной школе </w:t>
      </w:r>
    </w:p>
    <w:p w14:paraId="114D83A4" w14:textId="496A02B0" w:rsidR="00A21AB1" w:rsidRDefault="00A21AB1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21AB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 2021 году</w:t>
      </w:r>
    </w:p>
    <w:p w14:paraId="02F5EDC9" w14:textId="77777777" w:rsidR="00C52AA0" w:rsidRPr="00A21AB1" w:rsidRDefault="00C52AA0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65BFD8E2" w14:textId="77777777" w:rsidR="00A21AB1" w:rsidRPr="00F908B6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выполнения 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ВПР по русскому языку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F908B6" w14:paraId="77CA0161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039A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1B16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FE3E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62DA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2C76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963F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C933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9277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8D0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F908B6" w14:paraId="19AFFD64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D1E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8B23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726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4962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B50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E82A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F1D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C9EE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97,5%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C1D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75%</w:t>
            </w:r>
          </w:p>
        </w:tc>
      </w:tr>
      <w:tr w:rsidR="00A21AB1" w:rsidRPr="00F908B6" w14:paraId="75C4EB5B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89AF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44C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09B7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3DA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2165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1BC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B94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48DD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13BE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40%</w:t>
            </w:r>
          </w:p>
        </w:tc>
      </w:tr>
      <w:tr w:rsidR="00A21AB1" w:rsidRPr="00F908B6" w14:paraId="54650C03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5F05B" w14:textId="77777777" w:rsidR="00A21AB1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294E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EE9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9BE7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0B3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6CA6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4BF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1793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95,2%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78A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28,6%</w:t>
            </w:r>
          </w:p>
        </w:tc>
      </w:tr>
      <w:tr w:rsidR="00A21AB1" w:rsidRPr="00F908B6" w14:paraId="0FB1FD8B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AA02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F334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E808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5D08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8CD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08D4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9157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52C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97,7%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35A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53,5%</w:t>
            </w:r>
          </w:p>
        </w:tc>
      </w:tr>
    </w:tbl>
    <w:p w14:paraId="3A5887FA" w14:textId="77777777" w:rsidR="00A21AB1" w:rsidRDefault="00A21AB1" w:rsidP="00A21AB1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654A6C" w14:textId="77777777" w:rsidR="00A21AB1" w:rsidRPr="00F908B6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выполнения 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математике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F908B6" w14:paraId="1BB9A6F2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511C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926B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EFF4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3A3C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FCFF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AA83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47D0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D6C1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822B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F908B6" w14:paraId="7B554126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562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4C20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483E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E40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D83D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978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981D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E0C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87,2%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1DE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48,7%</w:t>
            </w:r>
          </w:p>
        </w:tc>
      </w:tr>
      <w:tr w:rsidR="00A21AB1" w:rsidRPr="00F908B6" w14:paraId="31DB23C5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13B3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F39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BC2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70B2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393D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C3DD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D9B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35B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6BCF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29,2%</w:t>
            </w:r>
          </w:p>
        </w:tc>
      </w:tr>
      <w:tr w:rsidR="00A21AB1" w:rsidRPr="00F908B6" w14:paraId="5280CE30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81B94" w14:textId="77777777" w:rsidR="00A21AB1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6C80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4B32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A77C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1CA2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671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30CE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10C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89,8%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B1BA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41%</w:t>
            </w:r>
          </w:p>
        </w:tc>
      </w:tr>
      <w:tr w:rsidR="00A21AB1" w:rsidRPr="00F908B6" w14:paraId="4B7F1EA8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2FAF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261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B91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F8F8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67F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A550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DBF0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600D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B837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41,2%</w:t>
            </w:r>
          </w:p>
        </w:tc>
      </w:tr>
    </w:tbl>
    <w:p w14:paraId="66C7F63C" w14:textId="77777777" w:rsidR="00A21AB1" w:rsidRDefault="00A21AB1" w:rsidP="00A21AB1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3E4885" w14:textId="77777777" w:rsidR="00A21AB1" w:rsidRPr="00F908B6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выполнения 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физике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F908B6" w14:paraId="55D5A92C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0DF4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33D4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392E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6AEC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B2D5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6DC1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6196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953F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80D5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F908B6" w14:paraId="1615A9C1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7F34D" w14:textId="77777777" w:rsidR="00A21AB1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D7D2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2DF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95E4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2825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990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2349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8F09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92,7%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2488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41,5%</w:t>
            </w:r>
          </w:p>
        </w:tc>
      </w:tr>
      <w:tr w:rsidR="00A21AB1" w:rsidRPr="00F908B6" w14:paraId="46C3F775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1FDD" w14:textId="77777777" w:rsidR="00A21AB1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9377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132A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0545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1094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E3AB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0633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B06C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0CDC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25%</w:t>
            </w:r>
          </w:p>
        </w:tc>
      </w:tr>
      <w:tr w:rsidR="00A21AB1" w:rsidRPr="00F908B6" w14:paraId="557B0AC9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9100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7E1A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8EE6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CA4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0CBB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4A42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ADA4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52C7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95,1%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942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36,1%</w:t>
            </w:r>
          </w:p>
        </w:tc>
      </w:tr>
    </w:tbl>
    <w:p w14:paraId="6C599576" w14:textId="77777777" w:rsidR="00A21AB1" w:rsidRDefault="00A21AB1" w:rsidP="00A21AB1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C7C4E8" w14:textId="77777777" w:rsidR="00A21AB1" w:rsidRPr="006117BD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17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выполнения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обществознанию</w:t>
      </w:r>
      <w:r w:rsidRPr="006117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6117BD" w14:paraId="0B3F1732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9C7A1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C5309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A8186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7B1E5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06B38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E12B1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FF7DA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4413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768E0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6117BD" w14:paraId="30F43587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98706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117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DAAF4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407D6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D9B99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0F61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5CB10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C01F2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398A7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97,4%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FC56" w14:textId="77777777" w:rsidR="00A21AB1" w:rsidRPr="006117BD" w:rsidRDefault="00A21AB1" w:rsidP="00C523EB">
            <w:pPr>
              <w:spacing w:before="0" w:beforeAutospacing="0" w:after="15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76,9%</w:t>
            </w:r>
          </w:p>
        </w:tc>
      </w:tr>
    </w:tbl>
    <w:p w14:paraId="23B63E0F" w14:textId="77777777" w:rsidR="00A21AB1" w:rsidRDefault="00A21AB1" w:rsidP="00A21AB1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62C7DF" w14:textId="77777777" w:rsidR="00C52AA0" w:rsidRDefault="00C52AA0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17779E7" w14:textId="2FAFF550" w:rsidR="00A21AB1" w:rsidRPr="00F908B6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выполнения 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истории 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F908B6" w14:paraId="382623DC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C4C1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FD88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2D30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612B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92DF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C9C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BB29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EFAB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5DAC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F908B6" w14:paraId="198A8198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A918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DC36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D4A2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3E72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6D92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5397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0F3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EA9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03B2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75%</w:t>
            </w:r>
          </w:p>
        </w:tc>
      </w:tr>
      <w:tr w:rsidR="00A21AB1" w:rsidRPr="00F908B6" w14:paraId="727A3D7E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54B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1E8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462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339B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B20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008F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E13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CDE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92,1%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B3C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39,5%</w:t>
            </w:r>
          </w:p>
        </w:tc>
      </w:tr>
      <w:tr w:rsidR="00A21AB1" w:rsidRPr="00F908B6" w14:paraId="594F486A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5FC10" w14:textId="77777777" w:rsidR="00A21AB1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E43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76CE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A6A2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6707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940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F25A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884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B217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39,1%</w:t>
            </w:r>
          </w:p>
        </w:tc>
      </w:tr>
      <w:tr w:rsidR="00A21AB1" w:rsidRPr="00F908B6" w14:paraId="70244424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9EC3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7CE6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6FA4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C1EA1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FE01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5289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753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2C9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302E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54,5%</w:t>
            </w:r>
          </w:p>
        </w:tc>
      </w:tr>
    </w:tbl>
    <w:p w14:paraId="3E1A256D" w14:textId="77777777" w:rsidR="00DF385B" w:rsidRDefault="00DF385B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A2F93CE" w14:textId="79293D1B" w:rsidR="00A21AB1" w:rsidRPr="00F908B6" w:rsidRDefault="00A21AB1" w:rsidP="00A21AB1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выполнения </w:t>
      </w:r>
      <w:r w:rsidRPr="00F90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биологии 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A21AB1" w:rsidRPr="00F908B6" w14:paraId="5F882454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0AE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DC55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890FE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F39D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9BCB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9EF14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5C55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10DE6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F024D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0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A21AB1" w:rsidRPr="00F908B6" w14:paraId="44076E0A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69B2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416B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C661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270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BA29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C4CF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143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363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97,4%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17FF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A21AB1" w:rsidRPr="00F908B6" w14:paraId="6BE76C89" w14:textId="77777777" w:rsidTr="00C523EB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555C3" w14:textId="77777777" w:rsidR="00A21AB1" w:rsidRPr="006334A4" w:rsidRDefault="00A21AB1" w:rsidP="00C523EB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3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81BC5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06D8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961BC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5E42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7F893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D6C7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4CB0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97,4%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BEDA" w14:textId="77777777" w:rsidR="00A21AB1" w:rsidRPr="00F908B6" w:rsidRDefault="00A21AB1" w:rsidP="00C523E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</w:tbl>
    <w:p w14:paraId="283BBE94" w14:textId="033B3DC0" w:rsidR="00A21AB1" w:rsidRDefault="00A21AB1" w:rsidP="00A21AB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можно сделать вывод о том, что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справляемость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ВПР по разным учебным предметам в 2021 году состав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диапазон от 91 % (по математике) до 97,7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(по русскому языку). Среди параллелей классов лучшие результаты обученности продемонстрировали обучающиеся 5-х классов по истории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6-х классов по русскому языку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C52AA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физике и истории.</w:t>
      </w:r>
    </w:p>
    <w:p w14:paraId="170B0285" w14:textId="77777777" w:rsidR="00A21AB1" w:rsidRDefault="00A21AB1" w:rsidP="00183E0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Наивысшее качество результатов показали обучающиеся 5-х классов по предметам русский язык (75%) и по истории (75%), а также обучающиеся 7-х классов по обществознанию (76,9%).</w:t>
      </w:r>
    </w:p>
    <w:p w14:paraId="2517F6EC" w14:textId="46DF5A67" w:rsidR="001F5B5D" w:rsidRPr="00183E0C" w:rsidRDefault="001F5B5D" w:rsidP="00183E0C">
      <w:pPr>
        <w:spacing w:before="0" w:beforeAutospacing="0" w:after="0" w:afterAutospacing="0" w:line="255" w:lineRule="atLeast"/>
        <w:ind w:firstLine="72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183E0C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В соответствии с пунктом 2 приказа министерства просвещения Российской Федерации, Федеральной службы по надзору в сфере образования и науки от 16.03.2021 года № 104/306 "Об особенностях проведения государственной итоговой аттестации по образовательным программам основного общего образования в 2021 году" </w:t>
      </w:r>
      <w:r w:rsidRP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итоговая аттестация в 9 классах проводи</w:t>
      </w:r>
      <w:r w:rsid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лась</w:t>
      </w:r>
      <w:r w:rsidRP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 xml:space="preserve"> в формах основного государственного экзамена (ОГЭ) или государственного выпускного экзамена (ГВЭ) только по двум обязательным предметам: русскому языку и математике. Участники с ОВЗ, дети-инвалиды и инвалиды </w:t>
      </w:r>
      <w:proofErr w:type="spellStart"/>
      <w:r w:rsidRP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мог</w:t>
      </w:r>
      <w:r w:rsid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ли</w:t>
      </w:r>
      <w:r w:rsidRP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т</w:t>
      </w:r>
      <w:proofErr w:type="spellEnd"/>
      <w:r w:rsidRPr="00183E0C">
        <w:rPr>
          <w:rFonts w:cstheme="minorHAnsi"/>
          <w:color w:val="1A1A1A"/>
          <w:sz w:val="24"/>
          <w:szCs w:val="24"/>
          <w:shd w:val="clear" w:color="auto" w:fill="FFFFFF"/>
          <w:lang w:val="ru-RU"/>
        </w:rPr>
        <w:t>, по желанию, пройти итоговую аттестацию только по одному из этих предметов на свой выбор.</w:t>
      </w:r>
    </w:p>
    <w:p w14:paraId="23687009" w14:textId="788E97F2" w:rsidR="001F5B5D" w:rsidRPr="00183E0C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ОГЭ по </w:t>
      </w:r>
      <w:proofErr w:type="gramStart"/>
      <w:r w:rsidRP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математике </w:t>
      </w:r>
      <w:r w:rsid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</w:t>
      </w:r>
      <w:proofErr w:type="gramEnd"/>
      <w:r w:rsid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2021</w:t>
      </w:r>
      <w:r w:rsidR="00183E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55"/>
        <w:gridCol w:w="709"/>
        <w:gridCol w:w="709"/>
        <w:gridCol w:w="992"/>
        <w:gridCol w:w="992"/>
        <w:gridCol w:w="851"/>
        <w:gridCol w:w="992"/>
        <w:gridCol w:w="992"/>
        <w:gridCol w:w="1066"/>
      </w:tblGrid>
      <w:tr w:rsidR="00183E0C" w:rsidRPr="000B3386" w14:paraId="366D5E6F" w14:textId="77777777" w:rsidTr="00183E0C">
        <w:trPr>
          <w:cantSplit/>
          <w:trHeight w:val="1468"/>
        </w:trPr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EDAD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F4913" w14:textId="20EA9FD6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309E2" w14:textId="0062E942" w:rsidR="00183E0C" w:rsidRPr="00183E0C" w:rsidRDefault="001F5B5D" w:rsidP="00183E0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F14D7" w14:textId="79060D51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F7D82" w14:textId="5ED79DFA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0EB24E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4CDB1827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0C3A6464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372A0A19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31)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62D23CA5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31)</w:t>
            </w:r>
          </w:p>
        </w:tc>
      </w:tr>
      <w:tr w:rsidR="00183E0C" w:rsidRPr="000B3386" w14:paraId="7818E58B" w14:textId="77777777" w:rsidTr="00183E0C"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8FA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F6D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EB6DB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9D47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98CA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5613A6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A27E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297C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F5D5F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1DECF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A40F286" w14:textId="77777777" w:rsidR="00183E0C" w:rsidRDefault="00183E0C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707C3F9" w14:textId="77777777" w:rsidR="00183E0C" w:rsidRDefault="00183E0C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35B57A5" w14:textId="38A4D839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русскому языку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693"/>
        <w:gridCol w:w="567"/>
        <w:gridCol w:w="567"/>
        <w:gridCol w:w="567"/>
        <w:gridCol w:w="1134"/>
        <w:gridCol w:w="1134"/>
        <w:gridCol w:w="823"/>
        <w:gridCol w:w="939"/>
        <w:gridCol w:w="901"/>
      </w:tblGrid>
      <w:tr w:rsidR="00183E0C" w:rsidRPr="000B3386" w14:paraId="1B57AFCD" w14:textId="77777777" w:rsidTr="00183E0C">
        <w:trPr>
          <w:cantSplit/>
          <w:trHeight w:val="1628"/>
        </w:trPr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DF921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B5CEC" w14:textId="5E7C61E3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8C631" w14:textId="56604294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81467" w14:textId="4CA52CEB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37BA6" w14:textId="0F6257A2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7F7B6D09" w14:textId="77777777" w:rsidR="001F5B5D" w:rsidRPr="00A70F08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D12FB64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1C42EE64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4EC03B9B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32)</w:t>
            </w:r>
          </w:p>
        </w:tc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3FBB9BE0" w14:textId="77777777" w:rsidR="001F5B5D" w:rsidRPr="000B3386" w:rsidRDefault="001F5B5D" w:rsidP="00183E0C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32)</w:t>
            </w:r>
          </w:p>
        </w:tc>
      </w:tr>
      <w:tr w:rsidR="00183E0C" w:rsidRPr="000B3386" w14:paraId="72477B32" w14:textId="77777777" w:rsidTr="00183E0C"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013A2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DE42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44A7E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8650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69E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FF922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6889B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831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C9E37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278C8A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3B4E311D" w14:textId="746E96DE" w:rsidR="001F5B5D" w:rsidRPr="00183E0C" w:rsidRDefault="00183E0C" w:rsidP="00183E0C">
      <w:pPr>
        <w:ind w:firstLine="720"/>
        <w:jc w:val="both"/>
        <w:rPr>
          <w:sz w:val="24"/>
          <w:szCs w:val="24"/>
          <w:lang w:val="ru-RU"/>
        </w:rPr>
      </w:pPr>
      <w:r w:rsidRPr="00183E0C">
        <w:rPr>
          <w:sz w:val="24"/>
          <w:szCs w:val="24"/>
          <w:lang w:val="ru-RU"/>
        </w:rPr>
        <w:t xml:space="preserve">Выпускники 9-х классов показали 100% </w:t>
      </w:r>
      <w:proofErr w:type="spellStart"/>
      <w:r w:rsidRPr="00183E0C">
        <w:rPr>
          <w:sz w:val="24"/>
          <w:szCs w:val="24"/>
          <w:lang w:val="ru-RU"/>
        </w:rPr>
        <w:t>справляемость</w:t>
      </w:r>
      <w:proofErr w:type="spellEnd"/>
      <w:r w:rsidRPr="00183E0C">
        <w:rPr>
          <w:sz w:val="24"/>
          <w:szCs w:val="24"/>
          <w:lang w:val="ru-RU"/>
        </w:rPr>
        <w:t xml:space="preserve"> с ОГЭ и по математике</w:t>
      </w:r>
      <w:r>
        <w:rPr>
          <w:sz w:val="24"/>
          <w:szCs w:val="24"/>
          <w:lang w:val="ru-RU"/>
        </w:rPr>
        <w:t>,</w:t>
      </w:r>
      <w:r w:rsidRPr="00183E0C">
        <w:rPr>
          <w:sz w:val="24"/>
          <w:szCs w:val="24"/>
          <w:lang w:val="ru-RU"/>
        </w:rPr>
        <w:t xml:space="preserve"> и по русскому языку</w:t>
      </w:r>
      <w:r>
        <w:rPr>
          <w:sz w:val="24"/>
          <w:szCs w:val="24"/>
          <w:lang w:val="ru-RU"/>
        </w:rPr>
        <w:t xml:space="preserve">. Показатель «качество» </w:t>
      </w:r>
      <w:r w:rsidR="00546412">
        <w:rPr>
          <w:sz w:val="24"/>
          <w:szCs w:val="24"/>
          <w:lang w:val="ru-RU"/>
        </w:rPr>
        <w:t xml:space="preserve">выше на ОГЭ по русскому языку, он составляет 66,7%. </w:t>
      </w:r>
    </w:p>
    <w:p w14:paraId="41BEFA6E" w14:textId="77777777" w:rsidR="001F5B5D" w:rsidRPr="000B3386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ГВЭ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11"/>
        <w:gridCol w:w="603"/>
        <w:gridCol w:w="603"/>
        <w:gridCol w:w="603"/>
        <w:gridCol w:w="1355"/>
        <w:gridCol w:w="2133"/>
        <w:gridCol w:w="1369"/>
      </w:tblGrid>
      <w:tr w:rsidR="001F5B5D" w:rsidRPr="000B3386" w14:paraId="69E4AC5A" w14:textId="77777777" w:rsidTr="00D8084B">
        <w:trPr>
          <w:trHeight w:val="425"/>
        </w:trPr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A201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DA276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E8B1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AE5D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160D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0E2215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E35A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D2016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6BE33442" w14:textId="77777777" w:rsidTr="00D8084B">
        <w:trPr>
          <w:trHeight w:val="206"/>
        </w:trPr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4FA07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7F4A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7FBD2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7B22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4AB01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0135AE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538C3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880E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175D7A87" w14:textId="77777777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ГВЭ по русскому языку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9"/>
        <w:gridCol w:w="603"/>
        <w:gridCol w:w="604"/>
        <w:gridCol w:w="604"/>
        <w:gridCol w:w="1352"/>
        <w:gridCol w:w="2135"/>
        <w:gridCol w:w="1370"/>
      </w:tblGrid>
      <w:tr w:rsidR="001F5B5D" w:rsidRPr="000B3386" w14:paraId="6DF7EA17" w14:textId="77777777" w:rsidTr="00546412">
        <w:trPr>
          <w:trHeight w:val="576"/>
        </w:trPr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2415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19E91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CF32C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9B84C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0293A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A5A8C62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2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85E40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7E2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371D513A" w14:textId="77777777" w:rsidTr="00546412">
        <w:trPr>
          <w:trHeight w:val="280"/>
        </w:trPr>
        <w:tc>
          <w:tcPr>
            <w:tcW w:w="1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6B5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ED38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5C39A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B17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D860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1CBBE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4737" w14:textId="77777777" w:rsidR="001F5B5D" w:rsidRPr="00007DCB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C89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</w:tbl>
    <w:p w14:paraId="4ABBF713" w14:textId="1C2312EC" w:rsidR="00546412" w:rsidRPr="00183E0C" w:rsidRDefault="00546412" w:rsidP="0054641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183E0C">
        <w:rPr>
          <w:sz w:val="24"/>
          <w:szCs w:val="24"/>
          <w:lang w:val="ru-RU"/>
        </w:rPr>
        <w:t>Выпускники 9-х классов</w:t>
      </w:r>
      <w:r>
        <w:rPr>
          <w:sz w:val="24"/>
          <w:szCs w:val="24"/>
          <w:lang w:val="ru-RU"/>
        </w:rPr>
        <w:t>, имеющие ОВЗ, также</w:t>
      </w:r>
      <w:r w:rsidRPr="00183E0C">
        <w:rPr>
          <w:sz w:val="24"/>
          <w:szCs w:val="24"/>
          <w:lang w:val="ru-RU"/>
        </w:rPr>
        <w:t xml:space="preserve"> показали 100% </w:t>
      </w:r>
      <w:proofErr w:type="spellStart"/>
      <w:r w:rsidRPr="00183E0C">
        <w:rPr>
          <w:sz w:val="24"/>
          <w:szCs w:val="24"/>
          <w:lang w:val="ru-RU"/>
        </w:rPr>
        <w:t>справляемость</w:t>
      </w:r>
      <w:proofErr w:type="spellEnd"/>
      <w:r w:rsidRPr="00183E0C">
        <w:rPr>
          <w:sz w:val="24"/>
          <w:szCs w:val="24"/>
          <w:lang w:val="ru-RU"/>
        </w:rPr>
        <w:t xml:space="preserve"> с ОГЭ </w:t>
      </w:r>
      <w:r>
        <w:rPr>
          <w:sz w:val="24"/>
          <w:szCs w:val="24"/>
          <w:lang w:val="ru-RU"/>
        </w:rPr>
        <w:t>по обоим обязательным предметам. При этом средняя оценка, полученная и по математике, и по русскому языку, составила «4».</w:t>
      </w:r>
    </w:p>
    <w:p w14:paraId="0C6BCC59" w14:textId="1EC7221F" w:rsidR="001F5B5D" w:rsidRPr="00546412" w:rsidRDefault="001F5B5D" w:rsidP="0054641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464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соответствии с письмом Рособрнадзора от 25.03.2021 №04-17 «О проведении контрольных работ в 2021 году: </w:t>
      </w:r>
      <w:r w:rsidRPr="00546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обучающиеся участвовали в контрольной работе по одному из указанных в заявлении на участие в ГИА-9 предметов по выбору участника.</w:t>
      </w:r>
    </w:p>
    <w:p w14:paraId="1E8B35D8" w14:textId="77777777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контрольных работ по информатике и ИКТ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9"/>
        <w:gridCol w:w="603"/>
        <w:gridCol w:w="604"/>
        <w:gridCol w:w="604"/>
        <w:gridCol w:w="1352"/>
        <w:gridCol w:w="2135"/>
        <w:gridCol w:w="1370"/>
      </w:tblGrid>
      <w:tr w:rsidR="001F5B5D" w:rsidRPr="000B3386" w14:paraId="5331264D" w14:textId="77777777" w:rsidTr="00D8084B">
        <w:trPr>
          <w:trHeight w:val="576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D6C32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C9400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6BC0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87ED0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A75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925E4D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85657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2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4FB1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4D4B3573" w14:textId="77777777" w:rsidTr="00D8084B">
        <w:trPr>
          <w:trHeight w:val="280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315D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D8B04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BDD7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1D372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99D4C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E44122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64A1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865E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2E3B131D" w14:textId="77777777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контрольных работ по биологии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9"/>
        <w:gridCol w:w="604"/>
        <w:gridCol w:w="604"/>
        <w:gridCol w:w="604"/>
        <w:gridCol w:w="1352"/>
        <w:gridCol w:w="2135"/>
        <w:gridCol w:w="1369"/>
      </w:tblGrid>
      <w:tr w:rsidR="001F5B5D" w:rsidRPr="000B3386" w14:paraId="676C3C43" w14:textId="77777777" w:rsidTr="00D8084B">
        <w:trPr>
          <w:trHeight w:val="576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90E83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E7C4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35F1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44D13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DA9A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D1ED52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A164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5005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175A9CDA" w14:textId="77777777" w:rsidTr="00D8084B">
        <w:trPr>
          <w:trHeight w:val="280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CB01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B816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EBD9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C518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D45B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B66818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5409" w14:textId="77777777" w:rsidR="001F5B5D" w:rsidRPr="008B2D1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8A5BA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5562001B" w14:textId="3670FB32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контрольных работ по </w:t>
      </w:r>
      <w:r w:rsidR="00D32A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географии</w:t>
      </w: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9"/>
        <w:gridCol w:w="604"/>
        <w:gridCol w:w="604"/>
        <w:gridCol w:w="604"/>
        <w:gridCol w:w="1352"/>
        <w:gridCol w:w="2135"/>
        <w:gridCol w:w="1369"/>
      </w:tblGrid>
      <w:tr w:rsidR="001F5B5D" w:rsidRPr="000B3386" w14:paraId="19EEF11B" w14:textId="77777777" w:rsidTr="00D8084B">
        <w:trPr>
          <w:trHeight w:val="576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E2F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167A2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18625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4208B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14BF0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AB0F0D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D4FE6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EECCC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5B523521" w14:textId="77777777" w:rsidTr="00D8084B">
        <w:trPr>
          <w:trHeight w:val="280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4459D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89B3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8700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1BEED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5F37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1FA801" w14:textId="77777777" w:rsidR="001F5B5D" w:rsidRPr="00484E69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D2534" w14:textId="77777777" w:rsidR="001F5B5D" w:rsidRPr="008658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88,9%</w:t>
            </w:r>
          </w:p>
        </w:tc>
        <w:tc>
          <w:tcPr>
            <w:tcW w:w="2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F2A9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77,8%</w:t>
            </w:r>
          </w:p>
        </w:tc>
      </w:tr>
    </w:tbl>
    <w:p w14:paraId="05F8E11A" w14:textId="7DA40691" w:rsidR="001F5B5D" w:rsidRPr="001F5B5D" w:rsidRDefault="001F5B5D" w:rsidP="001F5B5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контрольных работ по обще</w:t>
      </w:r>
      <w:r w:rsidR="00D32A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</w:t>
      </w:r>
      <w:r w:rsidRPr="001F5B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твознанию 2021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9"/>
        <w:gridCol w:w="603"/>
        <w:gridCol w:w="604"/>
        <w:gridCol w:w="604"/>
        <w:gridCol w:w="1352"/>
        <w:gridCol w:w="2135"/>
        <w:gridCol w:w="1370"/>
      </w:tblGrid>
      <w:tr w:rsidR="001F5B5D" w:rsidRPr="000B3386" w14:paraId="74CBDE38" w14:textId="77777777" w:rsidTr="00D8084B">
        <w:trPr>
          <w:trHeight w:val="576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0649C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0770F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451BD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0B0F4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14CB1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D80A27" w14:textId="77777777" w:rsidR="001F5B5D" w:rsidRPr="00A70F08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A4A91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2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B72B1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F5B5D" w:rsidRPr="000B3386" w14:paraId="3D8933EA" w14:textId="77777777" w:rsidTr="00D8084B">
        <w:trPr>
          <w:trHeight w:val="280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F617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B1FC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0464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1CE8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F369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32B1D4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CCBB6" w14:textId="77777777" w:rsidR="001F5B5D" w:rsidRPr="00A45B54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FE536" w14:textId="77777777" w:rsidR="001F5B5D" w:rsidRPr="000B3386" w:rsidRDefault="001F5B5D" w:rsidP="00D808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68EA7ABF" w14:textId="77777777" w:rsidR="00D32A35" w:rsidRDefault="00D32A35" w:rsidP="000175D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32A35">
        <w:rPr>
          <w:sz w:val="24"/>
          <w:szCs w:val="24"/>
          <w:lang w:val="ru-RU"/>
        </w:rPr>
        <w:t xml:space="preserve">Выпускниками были выбраны контрольные работы по информатике и ИКТ, по биологии, </w:t>
      </w:r>
      <w:r>
        <w:rPr>
          <w:sz w:val="24"/>
          <w:szCs w:val="24"/>
          <w:lang w:val="ru-RU"/>
        </w:rPr>
        <w:t xml:space="preserve">по географии, </w:t>
      </w:r>
      <w:r w:rsidRPr="00D32A35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 w:rsidRPr="00D32A35">
        <w:rPr>
          <w:sz w:val="24"/>
          <w:szCs w:val="24"/>
          <w:lang w:val="ru-RU"/>
        </w:rPr>
        <w:t>обществознанию</w:t>
      </w:r>
      <w:r>
        <w:rPr>
          <w:sz w:val="24"/>
          <w:szCs w:val="24"/>
          <w:lang w:val="ru-RU"/>
        </w:rPr>
        <w:t xml:space="preserve">. Только по 3-м предметам, в том числе: по информатике и ИКТ, по биологии и по обществознанию, выпускниками был получен 100% результат. </w:t>
      </w:r>
    </w:p>
    <w:p w14:paraId="5399760B" w14:textId="37B671AD" w:rsidR="001F5B5D" w:rsidRPr="00D32A35" w:rsidRDefault="00D32A35" w:rsidP="000175D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2-м предметам (информатика и </w:t>
      </w:r>
      <w:proofErr w:type="gramStart"/>
      <w:r>
        <w:rPr>
          <w:sz w:val="24"/>
          <w:szCs w:val="24"/>
          <w:lang w:val="ru-RU"/>
        </w:rPr>
        <w:t>ИКТ</w:t>
      </w:r>
      <w:proofErr w:type="gramEnd"/>
      <w:r>
        <w:rPr>
          <w:sz w:val="24"/>
          <w:szCs w:val="24"/>
          <w:lang w:val="ru-RU"/>
        </w:rPr>
        <w:t xml:space="preserve"> и биология) </w:t>
      </w:r>
      <w:r w:rsidR="000175D8">
        <w:rPr>
          <w:sz w:val="24"/>
          <w:szCs w:val="24"/>
          <w:lang w:val="ru-RU"/>
        </w:rPr>
        <w:t>качество составило 100%, по географии – 78%, по обществознанию - 0%.</w:t>
      </w:r>
    </w:p>
    <w:p w14:paraId="333DE37D" w14:textId="77777777" w:rsidR="00A21AB1" w:rsidRDefault="00A21AB1" w:rsidP="00A21A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ru-RU" w:eastAsia="ru-RU"/>
        </w:rPr>
      </w:pPr>
    </w:p>
    <w:p w14:paraId="054B5460" w14:textId="75E7EBE2" w:rsidR="00B61B46" w:rsidRPr="00E83547" w:rsidRDefault="00B61B46" w:rsidP="00565DC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E8354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E8354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3547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</w:t>
      </w:r>
    </w:p>
    <w:p w14:paraId="35F0A045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6B415626" w14:textId="6EE8B1C5" w:rsidR="00B61B46" w:rsidRPr="00E83547" w:rsidRDefault="00B61B46" w:rsidP="00565DC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color w:val="000000"/>
          <w:sz w:val="24"/>
          <w:szCs w:val="24"/>
          <w:lang w:val="ru-RU"/>
        </w:rPr>
        <w:t>В 2020-2021 учебном году 11 класс не был сформирован.</w:t>
      </w:r>
      <w:r w:rsidR="00565DC1">
        <w:rPr>
          <w:rFonts w:hAnsi="Times New Roman" w:cs="Times New Roman"/>
          <w:color w:val="000000"/>
          <w:sz w:val="24"/>
          <w:szCs w:val="24"/>
          <w:lang w:val="ru-RU"/>
        </w:rPr>
        <w:t xml:space="preserve"> Поэтому оценивались результаты только 10 класса.</w:t>
      </w:r>
    </w:p>
    <w:p w14:paraId="4492DCE6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724"/>
        <w:gridCol w:w="672"/>
        <w:gridCol w:w="510"/>
        <w:gridCol w:w="832"/>
        <w:gridCol w:w="448"/>
        <w:gridCol w:w="832"/>
        <w:gridCol w:w="448"/>
        <w:gridCol w:w="664"/>
        <w:gridCol w:w="393"/>
        <w:gridCol w:w="659"/>
        <w:gridCol w:w="390"/>
        <w:gridCol w:w="984"/>
        <w:gridCol w:w="489"/>
      </w:tblGrid>
      <w:tr w:rsidR="00B61B46" w:rsidRPr="00E83547" w14:paraId="79BF569A" w14:textId="77777777" w:rsidTr="00565D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4F60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BBEFE53" w14:textId="77777777" w:rsidR="00B61B46" w:rsidRPr="00565DC1" w:rsidRDefault="00B61B46" w:rsidP="00565DC1">
            <w:pPr>
              <w:spacing w:before="0" w:beforeAutospacing="0" w:after="0" w:afterAutospacing="0"/>
              <w:ind w:left="113" w:right="113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97F0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8750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D996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1AF2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D8C61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61B46" w:rsidRPr="00E83547" w14:paraId="2268CEB9" w14:textId="77777777" w:rsidTr="00C52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4B54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8B93F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76A9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03E3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1B24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21B3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19FE7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2C86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DC1" w:rsidRPr="00E83547" w14:paraId="648191CC" w14:textId="77777777" w:rsidTr="00565DC1">
        <w:trPr>
          <w:cantSplit/>
          <w:trHeight w:val="16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51F8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6ADE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7CF9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2A62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3E9C7D9" w14:textId="4DF8CF47" w:rsidR="00B61B46" w:rsidRPr="00565DC1" w:rsidRDefault="00565DC1" w:rsidP="00565DC1">
            <w:pPr>
              <w:spacing w:before="0" w:beforeAutospacing="0" w:after="0" w:afterAutospacing="0"/>
              <w:ind w:left="113" w:right="113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B61B46"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="00B61B46"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85EE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4B2DAD8" w14:textId="78C9EF2F" w:rsidR="00B61B46" w:rsidRPr="00565DC1" w:rsidRDefault="00565DC1" w:rsidP="00565DC1">
            <w:pPr>
              <w:spacing w:before="0" w:beforeAutospacing="0" w:after="0" w:afterAutospacing="0"/>
              <w:ind w:left="113" w:right="113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</w:t>
            </w:r>
            <w:proofErr w:type="spellStart"/>
            <w:r w:rsidR="00B61B46"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тметками</w:t>
            </w:r>
            <w:proofErr w:type="spellEnd"/>
            <w:r w:rsidR="00B61B46"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7312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7B3D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5BD30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78EBD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BA41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4867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74367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65DC1" w:rsidRPr="00E83547" w14:paraId="0E22DC0A" w14:textId="77777777" w:rsidTr="00C5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259C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BE18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7231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829E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9F73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8C42A" w14:textId="0C352B56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A3A60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E5AC8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5F55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F0DF4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2DD3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5A582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B4C5C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40FC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5DC1" w:rsidRPr="00E83547" w14:paraId="5A3E780D" w14:textId="77777777" w:rsidTr="00C52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DB48E" w14:textId="77777777" w:rsidR="00B61B46" w:rsidRPr="00565DC1" w:rsidRDefault="00B61B46" w:rsidP="00C523E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5D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6F66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25E4B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2C99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3E31D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CC15A" w14:textId="2B27462A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702A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5C643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CB5C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6C27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AE504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0A3EB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D4390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5D94F" w14:textId="77777777" w:rsidR="00B61B46" w:rsidRPr="00E83547" w:rsidRDefault="00B61B46" w:rsidP="00F679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354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9906816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F5D3E8" w14:textId="77777777" w:rsidR="00B61B46" w:rsidRPr="00E83547" w:rsidRDefault="00B61B46" w:rsidP="00565DC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проведенного анализа результатов освоения учащимися программ среднего общего образования в 2021 году в сравнении с 2020 годом, сделаны следующие выводы:</w:t>
      </w:r>
    </w:p>
    <w:p w14:paraId="32426BF2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color w:val="000000"/>
          <w:sz w:val="24"/>
          <w:szCs w:val="24"/>
          <w:lang w:val="ru-RU"/>
        </w:rPr>
        <w:t xml:space="preserve">- показатель «успеваемость» остался без изменений - равен 100%; </w:t>
      </w:r>
    </w:p>
    <w:p w14:paraId="3933E29B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color w:val="000000"/>
          <w:sz w:val="24"/>
          <w:szCs w:val="24"/>
          <w:lang w:val="ru-RU"/>
        </w:rPr>
        <w:t>- показатель «успеваемость на 4 и 5» снизился на 4,9%;</w:t>
      </w:r>
    </w:p>
    <w:p w14:paraId="168916EC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547">
        <w:rPr>
          <w:rFonts w:hAnsi="Times New Roman" w:cs="Times New Roman"/>
          <w:color w:val="000000"/>
          <w:sz w:val="24"/>
          <w:szCs w:val="24"/>
          <w:lang w:val="ru-RU"/>
        </w:rPr>
        <w:t>-  неуспевающих нет.</w:t>
      </w:r>
    </w:p>
    <w:p w14:paraId="24412192" w14:textId="77777777" w:rsidR="00B61B46" w:rsidRPr="00E83547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</w:p>
    <w:p w14:paraId="0BAA4D43" w14:textId="2EC34381" w:rsidR="003C29FD" w:rsidRPr="00A21AB1" w:rsidRDefault="003C29FD" w:rsidP="003C29F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1A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Активность и результативность участия</w:t>
      </w:r>
    </w:p>
    <w:p w14:paraId="1F62C9A0" w14:textId="77777777" w:rsidR="003C29FD" w:rsidRPr="00A21AB1" w:rsidRDefault="003C29FD" w:rsidP="003C29F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1A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ежегодной олимпиаде младших школьников</w:t>
      </w:r>
    </w:p>
    <w:p w14:paraId="2BDDC123" w14:textId="21E20B76" w:rsidR="003C29FD" w:rsidRPr="00932782" w:rsidRDefault="003C29FD" w:rsidP="00932782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школьном этапе </w:t>
      </w:r>
      <w:r w:rsidR="00932782"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ежегодной олимпиады младших школьников </w:t>
      </w:r>
      <w:r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состоялось </w:t>
      </w:r>
      <w:r w:rsidRPr="0093278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220</w:t>
      </w:r>
      <w:r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участий по </w:t>
      </w:r>
      <w:r w:rsidR="00932782"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учебным </w:t>
      </w:r>
      <w:r w:rsidRPr="009327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предметам: русский язык и литературное чтение, математика, окружающий мир, английский язык. По итогам школьного этапа определились 5 победителей и 9 призеров. </w:t>
      </w:r>
    </w:p>
    <w:p w14:paraId="75473686" w14:textId="77DE6144" w:rsidR="003C29FD" w:rsidRPr="00F908B6" w:rsidRDefault="003C29FD" w:rsidP="00932782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278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 муниципальный этап вышли от Школы 13 человек и состоялось 14 участий. Результат: победных и призовых мест по 4 предметам не заняли.</w:t>
      </w:r>
    </w:p>
    <w:p w14:paraId="6ED8C8F2" w14:textId="77777777" w:rsidR="00A21AB1" w:rsidRDefault="00A21AB1" w:rsidP="00A21AB1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8354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Активность и результативность участия обучающихся </w:t>
      </w:r>
    </w:p>
    <w:p w14:paraId="0DA1EF6B" w14:textId="77777777" w:rsidR="00A21AB1" w:rsidRDefault="00A21AB1" w:rsidP="00A21AB1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8354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во Всероссийской олимпиаде школьников</w:t>
      </w:r>
    </w:p>
    <w:p w14:paraId="186A86F5" w14:textId="77777777" w:rsidR="00A21AB1" w:rsidRPr="00E83547" w:rsidRDefault="00A21AB1" w:rsidP="00A21AB1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C8297D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135 обучающихся приняли участие в школьном этапе Всероссийской олимпиады школьников (21,4% от общего количества обучающихся):</w:t>
      </w:r>
    </w:p>
    <w:p w14:paraId="1EEC7B00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обучающиеся 4-х классов – 44 человека</w:t>
      </w:r>
    </w:p>
    <w:p w14:paraId="713779A0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обучающиеся 5-11 классов – 91 человек, 2 участника из которых, являются обучающимися с ОВЗ.</w:t>
      </w:r>
    </w:p>
    <w:p w14:paraId="7841EC07" w14:textId="361CC270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Самой многочисленным по числу участников в 2021 году являлась олимпиада по математике, в ней приняли участие 82 обучающихся (60,7% от общего числа участников). Обучающиеся школы не принимали участие в школьном этапе Всероссийской олимпиады школьников по таким предметам, как: английский язык, физическая культура, экология, география, информатика, экономика, искусство и право.</w:t>
      </w:r>
    </w:p>
    <w:p w14:paraId="1408C0F5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проведения школьного этапа Всероссийской олимпиады школьников определено – 18 победителей (13,3% от общего числа участников) и 23 призера (17% от общего числа участников).</w:t>
      </w:r>
    </w:p>
    <w:p w14:paraId="2EDF2696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Подготовили победителей и призеров 8 педагогов.</w:t>
      </w:r>
    </w:p>
    <w:p w14:paraId="41D80915" w14:textId="23ADFA21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6 олимпиадах муниципального этапа Всероссийской олимпиады школьников в 2021 году (физика, химия, литература, обществознание, история и ОБЖ) приняли участие 7 обучающихся школы, один из которых являлся призёром муниципального этапа олимпиады по физике в 2020 году.</w:t>
      </w:r>
    </w:p>
    <w:p w14:paraId="17E13423" w14:textId="77777777" w:rsidR="00A21AB1" w:rsidRDefault="00A21AB1" w:rsidP="00A21A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муниципального этапа олимпиады 2 обучающиеся стали призерами по истории.</w:t>
      </w:r>
    </w:p>
    <w:p w14:paraId="7DED9388" w14:textId="29465EC6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8199347" w14:textId="77777777" w:rsidR="007A497D" w:rsidRPr="006E4D1A" w:rsidRDefault="007A497D" w:rsidP="007A7C7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833D38C" w14:textId="07B30354" w:rsidR="007A497D" w:rsidRPr="006E4D1A" w:rsidRDefault="007A497D" w:rsidP="007A7C7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1–11-х классов. Занятия проводятся 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смену для </w:t>
      </w:r>
      <w:r w:rsidR="00932782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07478A03" w14:textId="0B69DBE5" w:rsidR="007A497D" w:rsidRPr="006E4D1A" w:rsidRDefault="007A497D" w:rsidP="007A7C7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организации начала работы образовательных организаций города Ярославля 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2021/22 учебном году </w:t>
      </w:r>
      <w:r w:rsidR="00932782" w:rsidRPr="006E4D1A">
        <w:rPr>
          <w:rFonts w:hAnsi="Times New Roman" w:cs="Times New Roman"/>
          <w:color w:val="000000"/>
          <w:sz w:val="24"/>
          <w:szCs w:val="24"/>
          <w:lang w:val="ru-RU"/>
        </w:rPr>
        <w:t>администрация средней школы № 6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865AFF" w14:textId="77777777" w:rsidR="007A497D" w:rsidRPr="006E4D1A" w:rsidRDefault="007A497D" w:rsidP="007A7C7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уведомила управление Роспотребнадзора по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городу Ярославлю о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14:paraId="635DD488" w14:textId="77777777" w:rsidR="007A497D" w:rsidRPr="006E4D1A" w:rsidRDefault="007A497D" w:rsidP="007A7C77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14:paraId="21AF54D4" w14:textId="51E1B7EE" w:rsidR="007A497D" w:rsidRPr="006E4D1A" w:rsidRDefault="007A7C77" w:rsidP="007A7C7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осуществила 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закреп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7A497D" w:rsidRPr="006E4D1A">
        <w:rPr>
          <w:rFonts w:hAnsi="Times New Roman" w:cs="Times New Roman"/>
          <w:color w:val="000000"/>
          <w:sz w:val="24"/>
          <w:szCs w:val="24"/>
        </w:rPr>
        <w:t> 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классами;</w:t>
      </w:r>
    </w:p>
    <w:p w14:paraId="5E560050" w14:textId="77777777" w:rsidR="007A497D" w:rsidRPr="006E4D1A" w:rsidRDefault="007A497D" w:rsidP="007A7C7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составила и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14:paraId="2456D8DA" w14:textId="66F3E5AE" w:rsidR="007A497D" w:rsidRPr="006E4D1A" w:rsidRDefault="007A497D" w:rsidP="007A7C77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 w:rsidRPr="006E4D1A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 w:rsidRPr="006E4D1A">
        <w:rPr>
          <w:rFonts w:hAnsi="Times New Roman" w:cs="Times New Roman"/>
          <w:color w:val="000000"/>
          <w:sz w:val="24"/>
          <w:szCs w:val="24"/>
        </w:rPr>
        <w:t> WhatsApp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A7C77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D1A">
        <w:rPr>
          <w:rFonts w:hAnsi="Times New Roman" w:cs="Times New Roman"/>
          <w:color w:val="000000"/>
          <w:sz w:val="24"/>
          <w:szCs w:val="24"/>
        </w:rPr>
        <w:t>Viber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350CDC" w14:textId="77777777" w:rsidR="007A7C77" w:rsidRPr="006E4D1A" w:rsidRDefault="007A7C77" w:rsidP="007A7C77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осуществляла ежедневный утренний фильтр, 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использу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(2 шт.), </w:t>
      </w:r>
    </w:p>
    <w:p w14:paraId="32C9EA3A" w14:textId="5191932C" w:rsidR="007A497D" w:rsidRPr="006E4D1A" w:rsidRDefault="007A7C77" w:rsidP="007A7C77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использовала при осуществлении образовательного процесса </w:t>
      </w:r>
      <w:proofErr w:type="spellStart"/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рец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ркуляторы</w:t>
      </w:r>
      <w:proofErr w:type="spellEnd"/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(4 шт.) для кабинетов, средства и</w:t>
      </w:r>
      <w:r w:rsidR="007A497D" w:rsidRPr="006E4D1A">
        <w:rPr>
          <w:rFonts w:hAnsi="Times New Roman" w:cs="Times New Roman"/>
          <w:color w:val="000000"/>
          <w:sz w:val="24"/>
          <w:szCs w:val="24"/>
        </w:rPr>
        <w:t> 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(15 шт.), маски медицинские</w:t>
      </w:r>
      <w:r w:rsidRPr="006E4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97D" w:rsidRPr="006E4D1A">
        <w:rPr>
          <w:rFonts w:hAnsi="Times New Roman" w:cs="Times New Roman"/>
          <w:color w:val="000000"/>
          <w:sz w:val="24"/>
          <w:szCs w:val="24"/>
          <w:lang w:val="ru-RU"/>
        </w:rPr>
        <w:t>(6000 шт.), перчатки.</w:t>
      </w:r>
    </w:p>
    <w:p w14:paraId="3352F861" w14:textId="1E54C5D9" w:rsidR="008E62FC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1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567"/>
        <w:gridCol w:w="1107"/>
        <w:gridCol w:w="977"/>
        <w:gridCol w:w="1255"/>
        <w:gridCol w:w="6"/>
        <w:gridCol w:w="538"/>
        <w:gridCol w:w="862"/>
        <w:gridCol w:w="1008"/>
        <w:gridCol w:w="1116"/>
        <w:gridCol w:w="832"/>
        <w:gridCol w:w="6"/>
      </w:tblGrid>
      <w:tr w:rsidR="002110EF" w:rsidRPr="006E4D1A" w14:paraId="508AA6B1" w14:textId="77777777" w:rsidTr="002110E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6DA036D" w14:textId="308FD969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25439" w14:textId="77777777" w:rsidR="003C29FD" w:rsidRPr="006E4D1A" w:rsidRDefault="003C29FD" w:rsidP="006E4D1A">
            <w:pPr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F090" w14:textId="77777777" w:rsidR="003C29FD" w:rsidRPr="006E4D1A" w:rsidRDefault="003C29FD" w:rsidP="006E4D1A">
            <w:pPr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6E4D1A" w:rsidRPr="00C80BBF" w14:paraId="3AF63840" w14:textId="77777777" w:rsidTr="002110EF">
        <w:trPr>
          <w:gridAfter w:val="1"/>
          <w:wAfter w:w="6" w:type="dxa"/>
          <w:cantSplit/>
          <w:trHeight w:val="283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9C118" w14:textId="77777777" w:rsidR="003C29FD" w:rsidRPr="006E4D1A" w:rsidRDefault="003C29FD" w:rsidP="006D3537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6E1AC08" w14:textId="77777777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A91818D" w14:textId="36DBD78F" w:rsidR="003C29FD" w:rsidRPr="006E4D1A" w:rsidRDefault="003C29FD" w:rsidP="006E4D1A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B23E57A" w14:textId="56A7EF3E" w:rsidR="003C29FD" w:rsidRPr="006E4D1A" w:rsidRDefault="003C29FD" w:rsidP="006E4D1A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B273856" w14:textId="77777777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AA90BDE" w14:textId="77777777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2390836" w14:textId="6E64475D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0FCBACF" w14:textId="76B84FCB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A978412" w14:textId="213D7200" w:rsidR="003C29FD" w:rsidRPr="006E4D1A" w:rsidRDefault="003C29FD" w:rsidP="006E4D1A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1B29477" w14:textId="750DEC0D" w:rsidR="003C29FD" w:rsidRPr="006E4D1A" w:rsidRDefault="003C29FD" w:rsidP="006E4D1A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6E4D1A">
              <w:rPr>
                <w:b/>
                <w:bCs/>
                <w:lang w:val="ru-RU"/>
              </w:rPr>
              <w:br/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 по</w:t>
            </w:r>
            <w:r w:rsidR="006E4D1A"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6E4D1A" w:rsidRPr="006E4D1A" w14:paraId="542246D9" w14:textId="77777777" w:rsidTr="002110EF">
        <w:trPr>
          <w:gridAfter w:val="1"/>
          <w:wAfter w:w="6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D0BD" w14:textId="77777777" w:rsidR="003C29FD" w:rsidRPr="006E4D1A" w:rsidRDefault="003C29FD" w:rsidP="006E4D1A">
            <w:pPr>
              <w:jc w:val="center"/>
              <w:rPr>
                <w:b/>
                <w:bCs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92D7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1414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122A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B95D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DF209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2786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81ADF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92AA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3955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</w:tr>
      <w:tr w:rsidR="006E4D1A" w:rsidRPr="006E4D1A" w14:paraId="522A4988" w14:textId="77777777" w:rsidTr="002110EF">
        <w:trPr>
          <w:gridAfter w:val="1"/>
          <w:wAfter w:w="6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CBEC" w14:textId="77777777" w:rsidR="003C29FD" w:rsidRPr="006E4D1A" w:rsidRDefault="003C29FD" w:rsidP="006E4D1A">
            <w:pPr>
              <w:jc w:val="center"/>
              <w:rPr>
                <w:b/>
                <w:bCs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FF573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81903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478F0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03194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E2EA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22BD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B70E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85A71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9065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</w:tr>
      <w:tr w:rsidR="006E4D1A" w:rsidRPr="003C29FD" w14:paraId="40CFD6AC" w14:textId="77777777" w:rsidTr="002110EF">
        <w:trPr>
          <w:gridAfter w:val="1"/>
          <w:wAfter w:w="6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D440" w14:textId="77777777" w:rsidR="003C29FD" w:rsidRPr="006E4D1A" w:rsidRDefault="003C29FD" w:rsidP="006E4D1A">
            <w:pPr>
              <w:jc w:val="center"/>
              <w:rPr>
                <w:b/>
                <w:bCs/>
              </w:rPr>
            </w:pPr>
            <w:r w:rsidRPr="006E4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8008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7225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DAF8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3ABB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DB37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9D187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80E53" w14:textId="0020040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374E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88B2B" w14:textId="77777777" w:rsidR="003C29FD" w:rsidRPr="006E4D1A" w:rsidRDefault="003C29FD" w:rsidP="006E4D1A">
            <w:pPr>
              <w:jc w:val="center"/>
              <w:rPr>
                <w:sz w:val="24"/>
                <w:szCs w:val="24"/>
                <w:lang w:val="ru-RU"/>
              </w:rPr>
            </w:pPr>
            <w:r w:rsidRPr="006E4D1A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6C652FCB" w14:textId="77777777" w:rsidR="002110EF" w:rsidRDefault="006E4D1A" w:rsidP="002110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таблицы показывают, что</w:t>
      </w:r>
      <w:r w:rsidR="002110EF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последние 2 года, в т.ч. и в 2021 г.,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10EF">
        <w:rPr>
          <w:rFonts w:hAnsi="Times New Roman" w:cs="Times New Roman"/>
          <w:color w:val="000000"/>
          <w:sz w:val="24"/>
          <w:szCs w:val="24"/>
          <w:lang w:val="ru-RU"/>
        </w:rPr>
        <w:t xml:space="preserve">по окончании основной школы более 50 % выпускников школы предпочитают продолжить обучение в организациях, реализующих программы профессионального образования. Однако 43% выпускников 9-х классов 2021 года решили продолжить образование в своей школе. </w:t>
      </w:r>
    </w:p>
    <w:p w14:paraId="48402CD8" w14:textId="6E7DD51A" w:rsidR="003C29FD" w:rsidRDefault="003C29FD" w:rsidP="002110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390A">
        <w:rPr>
          <w:rFonts w:hAnsi="Times New Roman" w:cs="Times New Roman"/>
          <w:color w:val="000000"/>
          <w:sz w:val="24"/>
          <w:szCs w:val="24"/>
        </w:rPr>
        <w:t> </w:t>
      </w:r>
      <w:r w:rsidRPr="0097390A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2110EF">
        <w:rPr>
          <w:rFonts w:hAnsi="Times New Roman" w:cs="Times New Roman"/>
          <w:color w:val="000000"/>
          <w:sz w:val="24"/>
          <w:szCs w:val="24"/>
          <w:lang w:val="ru-RU"/>
        </w:rPr>
        <w:t>11 класса не выпускалось</w:t>
      </w:r>
      <w:r w:rsidRPr="009739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989066" w14:textId="1E0D39FD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0B2802E" w14:textId="3E6869C2" w:rsidR="00CD4258" w:rsidRDefault="00CD4258" w:rsidP="00CD42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2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отчетный период школа полностью укомплектована кадрами.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5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 году в средней школе № 6 работали 34 педагога, из них 2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665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ешних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совместителя</w:t>
      </w:r>
      <w:r w:rsidR="00665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(учитель информатики и ИКТ, учитель немецкого языка)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Среди педагогических работников 4 человека име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среднее специальное образование, 2 педагога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начальное профессиональное</w:t>
      </w:r>
      <w:r w:rsidR="006650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остальные - высшее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A1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человека продолжают обучение по программам высшего образования в ФГБОУ ВО ЯГПУ им. Ушинского.</w:t>
      </w:r>
    </w:p>
    <w:p w14:paraId="46AE1EE1" w14:textId="1DC119EA" w:rsidR="006B118E" w:rsidRPr="00CD4258" w:rsidRDefault="006B118E" w:rsidP="00CD4258">
      <w:p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50% педагогического состава имеют первую и высшую категорию (11 чел. – первую, 6 чел. – высшую). Это объясняется «омолаживанием» коллектива, произошедшим в 2020 и 2021 годах. </w:t>
      </w:r>
    </w:p>
    <w:p w14:paraId="345B0D1C" w14:textId="161BAE66" w:rsidR="00CD4258" w:rsidRPr="00CD4258" w:rsidRDefault="00CD4258" w:rsidP="00CD4258">
      <w:pPr>
        <w:spacing w:before="0" w:beforeAutospacing="0" w:after="0" w:afterAutospacing="0"/>
        <w:jc w:val="both"/>
        <w:rPr>
          <w:lang w:val="ru-RU"/>
        </w:rPr>
      </w:pPr>
      <w:r w:rsidRPr="00CD42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2021 году аттестацию прошли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12B820" w14:textId="1B41A2EB" w:rsidR="00CD4258" w:rsidRPr="00CD4258" w:rsidRDefault="00CD4258" w:rsidP="00CD4258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подтверждение высшей квалификационной категории 2 педагога;</w:t>
      </w:r>
    </w:p>
    <w:p w14:paraId="7D2E7781" w14:textId="4013D0D6" w:rsidR="00CD4258" w:rsidRPr="00CD4258" w:rsidRDefault="00CD4258" w:rsidP="00CD4258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подтверждение первой квалификационной категории 2 педагога;</w:t>
      </w:r>
    </w:p>
    <w:p w14:paraId="7AAB8A2E" w14:textId="45A78909" w:rsidR="00CD4258" w:rsidRPr="00CD4258" w:rsidRDefault="00CD4258" w:rsidP="0066500C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соответствие занимаемой должности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A12B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педагога.</w:t>
      </w:r>
    </w:p>
    <w:p w14:paraId="10CEC0BE" w14:textId="691496E2" w:rsidR="0066500C" w:rsidRPr="00CD4258" w:rsidRDefault="0066500C" w:rsidP="0066500C">
      <w:pPr>
        <w:spacing w:before="0" w:beforeAutospacing="0" w:after="0" w:afterAutospacing="0"/>
        <w:ind w:firstLine="36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целях повышения качества образовательной деятельности в средней школе № 6 проводится целенаправленная кадровая политика, основная цель которой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14:paraId="66C4FE68" w14:textId="77777777" w:rsidR="0066500C" w:rsidRPr="00CD4258" w:rsidRDefault="0066500C" w:rsidP="0066500C">
      <w:pPr>
        <w:spacing w:before="0" w:beforeAutospacing="0" w:after="0" w:afterAutospacing="0"/>
        <w:ind w:firstLine="36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2E60BD44" w14:textId="77777777" w:rsidR="0066500C" w:rsidRPr="00CD4258" w:rsidRDefault="0066500C" w:rsidP="0066500C">
      <w:pPr>
        <w:numPr>
          <w:ilvl w:val="0"/>
          <w:numId w:val="25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5049993E" w14:textId="77777777" w:rsidR="0066500C" w:rsidRPr="00CD4258" w:rsidRDefault="0066500C" w:rsidP="0066500C">
      <w:pPr>
        <w:numPr>
          <w:ilvl w:val="0"/>
          <w:numId w:val="25"/>
        </w:numPr>
        <w:suppressAutoHyphens/>
        <w:spacing w:before="0" w:beforeAutospacing="0" w:after="0" w:afterAutospacing="0"/>
        <w:ind w:left="780" w:right="180"/>
        <w:contextualSpacing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288BA90" w14:textId="77777777" w:rsidR="0066500C" w:rsidRDefault="0066500C" w:rsidP="0066500C">
      <w:pPr>
        <w:numPr>
          <w:ilvl w:val="0"/>
          <w:numId w:val="25"/>
        </w:numPr>
        <w:suppressAutoHyphens/>
        <w:spacing w:before="0" w:beforeAutospacing="0" w:after="0" w:afterAutospacing="0"/>
        <w:ind w:left="780" w:right="1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69F463" w14:textId="77777777" w:rsidR="0066500C" w:rsidRPr="00CD4258" w:rsidRDefault="0066500C" w:rsidP="007A12B2">
      <w:pPr>
        <w:spacing w:before="0" w:beforeAutospacing="0" w:after="0" w:afterAutospacing="0"/>
        <w:ind w:right="-22" w:firstLine="420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75D15E24" w14:textId="55ED5A94" w:rsidR="0066500C" w:rsidRPr="00CD4258" w:rsidRDefault="0066500C" w:rsidP="007A12B2">
      <w:pPr>
        <w:numPr>
          <w:ilvl w:val="0"/>
          <w:numId w:val="26"/>
        </w:numPr>
        <w:suppressAutoHyphens/>
        <w:spacing w:before="0" w:beforeAutospacing="0" w:after="0" w:afterAutospacing="0"/>
        <w:ind w:left="780" w:right="-22"/>
        <w:contextualSpacing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средней школе № 6 обеспечена профессиональным педагогическим составом;</w:t>
      </w:r>
    </w:p>
    <w:p w14:paraId="60B58487" w14:textId="77777777" w:rsidR="0066500C" w:rsidRPr="00CD4258" w:rsidRDefault="0066500C" w:rsidP="007A12B2">
      <w:pPr>
        <w:numPr>
          <w:ilvl w:val="0"/>
          <w:numId w:val="26"/>
        </w:numPr>
        <w:suppressAutoHyphens/>
        <w:spacing w:before="0" w:beforeAutospacing="0" w:after="0" w:afterAutospacing="0"/>
        <w:ind w:left="780" w:right="-22"/>
        <w:jc w:val="both"/>
        <w:rPr>
          <w:lang w:val="ru-RU"/>
        </w:rPr>
      </w:pP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средней школы № 6 динамично развивается на основе целенаправленной работы по повышению квалификации педагогов.</w:t>
      </w:r>
    </w:p>
    <w:p w14:paraId="4C6894AB" w14:textId="617BFD75" w:rsidR="0066500C" w:rsidRPr="00CD4258" w:rsidRDefault="0066500C" w:rsidP="007A12B2">
      <w:pPr>
        <w:suppressAutoHyphens/>
        <w:spacing w:before="0" w:beforeAutospacing="0" w:after="0" w:afterAutospacing="0"/>
        <w:ind w:right="-22"/>
        <w:jc w:val="both"/>
        <w:rPr>
          <w:lang w:val="ru-RU"/>
        </w:rPr>
      </w:pPr>
      <w:r w:rsidRPr="00CD42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курсы повышения квалификации в объеме от 16 до 72 часов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прошли 12 педагогов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35 %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тот общего количества.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631C4DB1" w14:textId="5A74BC35" w:rsidR="0066500C" w:rsidRPr="00CD4258" w:rsidRDefault="0066500C" w:rsidP="007A12B2">
      <w:pPr>
        <w:suppressAutoHyphens/>
        <w:spacing w:before="0" w:beforeAutospacing="0" w:after="0" w:afterAutospacing="0"/>
        <w:ind w:right="-22" w:firstLine="7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такие, как, РЭШ,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Яндекс.Учебник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вели электронные формы документации, в том числе электронный журнал и дневники учеников.</w:t>
      </w:r>
      <w:r>
        <w:rPr>
          <w:rFonts w:ascii="Times New Roman" w:hAnsi="Times New Roman" w:cs="Times New Roman"/>
          <w:lang w:val="ru-RU"/>
        </w:rPr>
        <w:br/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25% педагогов</w:t>
      </w:r>
      <w:r w:rsidRPr="00CD4258">
        <w:rPr>
          <w:rFonts w:ascii="Times New Roman" w:hAnsi="Times New Roman" w:cs="Times New Roman"/>
          <w:color w:val="CE181E"/>
          <w:sz w:val="24"/>
          <w:szCs w:val="24"/>
          <w:lang w:val="ru-RU"/>
        </w:rPr>
        <w:t xml:space="preserve">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прошли</w:t>
      </w:r>
      <w:r w:rsidR="007A1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курсы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</w:t>
      </w:r>
      <w:r w:rsidR="007A12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квалификации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вопросам организации дистанционного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16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36 часов</w:t>
      </w:r>
      <w:r w:rsidR="007A12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</w:t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освоили онлайн- курсы «Как начать преподавать дистанционно», «Цифровая образовательная среда: новые компетенции педагога». </w:t>
      </w:r>
    </w:p>
    <w:p w14:paraId="4FDD7CE1" w14:textId="555FD466" w:rsidR="0066500C" w:rsidRPr="00CD4258" w:rsidRDefault="0066500C" w:rsidP="007A12B2">
      <w:pPr>
        <w:spacing w:before="0" w:beforeAutospacing="0" w:after="0" w:afterAutospacing="0"/>
        <w:jc w:val="both"/>
        <w:rPr>
          <w:lang w:val="ru-RU"/>
        </w:rPr>
      </w:pPr>
      <w:r w:rsidRPr="00CD4258">
        <w:rPr>
          <w:rFonts w:ascii="YS Text" w:eastAsia="YS Text" w:hAnsi="YS Text" w:cs="YS Text"/>
          <w:color w:val="000000"/>
          <w:sz w:val="23"/>
          <w:lang w:val="ru-RU"/>
        </w:rPr>
        <w:t xml:space="preserve"> </w:t>
      </w:r>
      <w:r w:rsidR="007A12B2">
        <w:rPr>
          <w:rFonts w:ascii="YS Text" w:eastAsia="YS Text" w:hAnsi="YS Text" w:cs="YS Text"/>
          <w:color w:val="000000"/>
          <w:sz w:val="23"/>
          <w:lang w:val="ru-RU"/>
        </w:rPr>
        <w:tab/>
      </w:r>
      <w:r w:rsidRPr="00CD4258">
        <w:rPr>
          <w:rFonts w:ascii="Times New Roman" w:hAnsi="Times New Roman" w:cs="Times New Roman"/>
          <w:color w:val="000000"/>
          <w:sz w:val="24"/>
          <w:szCs w:val="24"/>
          <w:lang w:val="ru-RU"/>
        </w:rPr>
        <w:t>90% педагогов участвовали в интернет-конкурсах, повышали квалификацию на вебинарах.</w:t>
      </w:r>
    </w:p>
    <w:p w14:paraId="6ECB5E49" w14:textId="320F2BA0" w:rsidR="00CD4258" w:rsidRDefault="00CD4258" w:rsidP="007A1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D42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7A12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2021 году школ</w:t>
      </w:r>
      <w:r w:rsidR="009467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A12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являлась муниципальной инновационной площадкой «Культурный норматив школьников». В её работе было задействовано 5 учителей, что составляет 15% от общего количества педагогов школы.</w:t>
      </w:r>
    </w:p>
    <w:p w14:paraId="2694D971" w14:textId="4CA42F07" w:rsidR="00226339" w:rsidRDefault="00226339" w:rsidP="00226339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декабре 2021 г. директор школы принял участие в составе команды руководителей образовательных учреждений г. Ярославля в региональном Чемпионате менеджеров-профессионалов «Эффективные решения для управленческих команд». Команда г. Ярославля стала серебряным призёром.</w:t>
      </w:r>
    </w:p>
    <w:p w14:paraId="21EE422F" w14:textId="418C04A9" w:rsidR="007A12B2" w:rsidRDefault="007A12B2" w:rsidP="007A1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задачами на 2022 год являются:</w:t>
      </w:r>
    </w:p>
    <w:p w14:paraId="339B9878" w14:textId="02279626" w:rsidR="007A12B2" w:rsidRDefault="007A12B2" w:rsidP="007A1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6B11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предметных и методических компетенций педагогического коллектива средней школы № 6</w:t>
      </w:r>
      <w:r w:rsidR="006B11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3B7E767" w14:textId="65EC899E" w:rsidR="006B118E" w:rsidRDefault="006B118E" w:rsidP="007A12B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 повышение уровня квалификации педагогов.</w:t>
      </w:r>
    </w:p>
    <w:p w14:paraId="724D17AB" w14:textId="77777777" w:rsidR="006B118E" w:rsidRPr="00CD4258" w:rsidRDefault="006B118E" w:rsidP="007A12B2">
      <w:pPr>
        <w:spacing w:before="0" w:beforeAutospacing="0" w:after="0" w:afterAutospacing="0"/>
        <w:jc w:val="both"/>
        <w:rPr>
          <w:lang w:val="ru-RU"/>
        </w:rPr>
      </w:pPr>
    </w:p>
    <w:p w14:paraId="5A78FEA7" w14:textId="7ABE7183" w:rsidR="008E62FC" w:rsidRDefault="00CD4258" w:rsidP="007A12B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D42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534D5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C534D5"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="00C534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534D5"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7159623" w14:textId="3E5C0450" w:rsidR="00BF3251" w:rsidRDefault="00BF3251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251">
        <w:rPr>
          <w:rFonts w:hAnsi="Times New Roman" w:cs="Times New Roman"/>
          <w:color w:val="000000"/>
          <w:sz w:val="24"/>
          <w:szCs w:val="24"/>
          <w:lang w:val="ru-RU"/>
        </w:rPr>
        <w:t>В школе имеется 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объём фонда которой составляет 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>18 133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Объём учебного фонда составляет 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>7 864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Таким образом, 100% обучающихся обеспечены учебниками и </w:t>
      </w:r>
      <w:r w:rsidR="008853B6">
        <w:rPr>
          <w:rFonts w:hAnsi="Times New Roman" w:cs="Times New Roman"/>
          <w:color w:val="000000"/>
          <w:sz w:val="24"/>
          <w:szCs w:val="24"/>
          <w:lang w:val="ru-RU"/>
        </w:rPr>
        <w:t xml:space="preserve">70%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литературой. Обращаемость в библиотеку за 2021 год составила </w:t>
      </w:r>
      <w:r w:rsidR="008853B6">
        <w:rPr>
          <w:rFonts w:hAnsi="Times New Roman" w:cs="Times New Roman"/>
          <w:color w:val="000000"/>
          <w:sz w:val="24"/>
          <w:szCs w:val="24"/>
          <w:lang w:val="ru-RU"/>
        </w:rPr>
        <w:t>0,53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7CBD13" w14:textId="7DA44921" w:rsidR="008E62FC" w:rsidRPr="00BF3251" w:rsidRDefault="00BF3251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Фонд библиотеки формируется за счёт средств регионального бюджета. Он регулярно пополняется и 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>обновляется.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г.</w:t>
      </w:r>
      <w:r w:rsidR="00CF554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930 единиц учебной литературы, списано – 2160 единиц.</w:t>
      </w:r>
    </w:p>
    <w:p w14:paraId="556E4569" w14:textId="77777777" w:rsidR="008E62FC" w:rsidRPr="003C518D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5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фонда и</w:t>
      </w:r>
      <w:r w:rsidRPr="0094667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использование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5398"/>
        <w:gridCol w:w="1433"/>
        <w:gridCol w:w="1545"/>
      </w:tblGrid>
      <w:tr w:rsidR="008E62FC" w:rsidRPr="00C80BBF" w14:paraId="55730214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C03D" w14:textId="03668828" w:rsidR="008E62FC" w:rsidRPr="00946675" w:rsidRDefault="00CF5545" w:rsidP="00946675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946675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97A3" w14:textId="3D461699" w:rsidR="008E62FC" w:rsidRPr="00946675" w:rsidRDefault="00CF5545" w:rsidP="00946675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946675">
              <w:rPr>
                <w:b/>
                <w:bCs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619E3" w14:textId="78362721" w:rsidR="008E62FC" w:rsidRPr="00946675" w:rsidRDefault="00CF5545" w:rsidP="00946675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946675">
              <w:rPr>
                <w:b/>
                <w:bCs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C09DC" w14:textId="6BCD087A" w:rsidR="008E62FC" w:rsidRPr="00946675" w:rsidRDefault="008853B6" w:rsidP="00946675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946675">
              <w:rPr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E62FC" w:rsidRPr="00946675" w14:paraId="6AE9195A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AC35" w14:textId="7B994222" w:rsidR="008E62FC" w:rsidRPr="003C518D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3928" w14:textId="100137B5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8D72" w14:textId="78518E29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7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864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A270F" w14:textId="6BC7AF8E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6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560</w:t>
            </w:r>
          </w:p>
        </w:tc>
      </w:tr>
      <w:tr w:rsidR="008E62FC" w:rsidRPr="00946675" w14:paraId="502B1453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E86A9" w14:textId="418AF99A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0C9B4" w14:textId="11B521FE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6BCBC" w14:textId="66A6D3BE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3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742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33091" w14:textId="58A98B22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98</w:t>
            </w:r>
          </w:p>
        </w:tc>
      </w:tr>
      <w:tr w:rsidR="008E62FC" w:rsidRPr="00946675" w14:paraId="7BC2E734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927D" w14:textId="0B966E7A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932F" w14:textId="3CD4D03E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A60BD" w14:textId="2916154A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4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836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3DBB" w14:textId="4F3B75A0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3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137</w:t>
            </w:r>
          </w:p>
        </w:tc>
      </w:tr>
      <w:tr w:rsidR="008E62FC" w:rsidRPr="00946675" w14:paraId="29DD5064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9F89" w14:textId="2518F685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4F77" w14:textId="74818A9C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7C71" w14:textId="3E3D3E7B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906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CF0C3" w14:textId="4880E89C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630</w:t>
            </w:r>
          </w:p>
        </w:tc>
      </w:tr>
      <w:tr w:rsidR="008E62FC" w:rsidRPr="00946675" w14:paraId="6AC9FAB4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1E75E" w14:textId="49B608A2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CF3A" w14:textId="4C6864B2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Языковедение, литературоведение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BA1E3" w14:textId="371C4860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1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E55B0" w14:textId="154344C9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431</w:t>
            </w:r>
          </w:p>
        </w:tc>
      </w:tr>
      <w:tr w:rsidR="008E62FC" w:rsidRPr="00946675" w14:paraId="5C03A7AF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CD51" w14:textId="67761128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7510" w14:textId="54DDE6B3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Естественно-научная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FE272" w14:textId="35ABC0E2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650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FE03" w14:textId="4CC58588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290</w:t>
            </w:r>
          </w:p>
        </w:tc>
      </w:tr>
      <w:tr w:rsidR="008E62FC" w:rsidRPr="00946675" w14:paraId="4EFC286D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4C250" w14:textId="377D115C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F3374" w14:textId="6B4CDC63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D26A" w14:textId="5C1B357B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0E38" w14:textId="099880BE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191</w:t>
            </w:r>
          </w:p>
        </w:tc>
      </w:tr>
      <w:tr w:rsidR="008E62FC" w:rsidRPr="00946675" w14:paraId="41ADEE16" w14:textId="77777777" w:rsidTr="008853B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7AC46" w14:textId="540FCA7E" w:rsidR="008E62FC" w:rsidRPr="00946675" w:rsidRDefault="008E62FC" w:rsidP="00946675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8D704" w14:textId="7DFC7198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Общественно-политическая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D8946" w14:textId="53116F21" w:rsidR="008E62FC" w:rsidRPr="00946675" w:rsidRDefault="008853B6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sz w:val="24"/>
                <w:szCs w:val="24"/>
                <w:lang w:val="ru-RU"/>
              </w:rPr>
              <w:t>1</w:t>
            </w:r>
            <w:r w:rsidR="00946675" w:rsidRPr="00946675">
              <w:rPr>
                <w:sz w:val="24"/>
                <w:szCs w:val="24"/>
                <w:lang w:val="ru-RU"/>
              </w:rPr>
              <w:t xml:space="preserve"> </w:t>
            </w:r>
            <w:r w:rsidRPr="00946675">
              <w:rPr>
                <w:sz w:val="24"/>
                <w:szCs w:val="24"/>
                <w:lang w:val="ru-RU"/>
              </w:rPr>
              <w:t>432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0D95" w14:textId="49FFE06D" w:rsidR="008E62FC" w:rsidRPr="00946675" w:rsidRDefault="00946675" w:rsidP="009466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66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820</w:t>
            </w:r>
          </w:p>
        </w:tc>
      </w:tr>
    </w:tbl>
    <w:p w14:paraId="48939D7B" w14:textId="77777777" w:rsidR="008E62FC" w:rsidRPr="00C63854" w:rsidRDefault="00C534D5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854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14:paraId="620D4934" w14:textId="23486DFE" w:rsidR="008E62FC" w:rsidRDefault="00946675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в количестве 589 дисков. </w:t>
      </w:r>
    </w:p>
    <w:p w14:paraId="270BCFC9" w14:textId="3B7946D1" w:rsidR="00946675" w:rsidRDefault="00946675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составляет 30 человек в день.</w:t>
      </w:r>
    </w:p>
    <w:p w14:paraId="369E901A" w14:textId="22B7A96B" w:rsidR="00946675" w:rsidRDefault="00946675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работе.</w:t>
      </w:r>
    </w:p>
    <w:p w14:paraId="7AEB259D" w14:textId="6591EB4F" w:rsidR="00946675" w:rsidRPr="00C63854" w:rsidRDefault="00946675" w:rsidP="009466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целом оснащённость библиотеки достаточная, однако требуется закупка периодических изданий и художественной литературы.</w:t>
      </w:r>
    </w:p>
    <w:p w14:paraId="764BD371" w14:textId="62FDCDCF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  <w:r w:rsidR="009367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12172B6" w14:textId="5BA369D3" w:rsidR="001F44DF" w:rsidRPr="006B118E" w:rsidRDefault="001F44DF" w:rsidP="001B336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 полной мере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реализовывать образовательные программы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ФГОС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имеются 42 классных комнаты, 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из них оборудованы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стационарными интерактивными досками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, 25 -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мультимедийными проектами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Также имеются специализированные кабинеты,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том числе:</w:t>
      </w:r>
    </w:p>
    <w:p w14:paraId="1B3A726E" w14:textId="5D9D6FD4" w:rsidR="001F44DF" w:rsidRPr="006B118E" w:rsidRDefault="001F44DF" w:rsidP="001B336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B118E"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795D">
        <w:rPr>
          <w:rFonts w:hAnsi="Times New Roman" w:cs="Times New Roman"/>
          <w:color w:val="000000"/>
          <w:sz w:val="24"/>
          <w:szCs w:val="24"/>
          <w:lang w:val="ru-RU"/>
        </w:rPr>
        <w:t>кабинета информатики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B6F162" w14:textId="20CEC16D" w:rsidR="003D6972" w:rsidRPr="006B118E" w:rsidRDefault="003D6972" w:rsidP="001B336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кабинет физики;</w:t>
      </w:r>
    </w:p>
    <w:p w14:paraId="36DF319D" w14:textId="64C8B15C" w:rsidR="003D6972" w:rsidRPr="006B118E" w:rsidRDefault="003D6972" w:rsidP="001B336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кабинет химии;</w:t>
      </w:r>
    </w:p>
    <w:p w14:paraId="02491368" w14:textId="67D85580" w:rsidR="003D6972" w:rsidRPr="006B118E" w:rsidRDefault="003D6972" w:rsidP="001B336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кабинет музыки.</w:t>
      </w:r>
    </w:p>
    <w:p w14:paraId="3F6DF5B8" w14:textId="14D68A5B" w:rsidR="001F44DF" w:rsidRPr="006B118E" w:rsidRDefault="001F44DF" w:rsidP="001B336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2021 году Школа стала участником федеральной программы «Цифровая образовательная среда» в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декабре 2021 года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</w:t>
      </w:r>
      <w:r w:rsidR="003D6972" w:rsidRPr="006B118E">
        <w:rPr>
          <w:rFonts w:hAnsi="Times New Roman" w:cs="Times New Roman"/>
          <w:color w:val="000000"/>
          <w:sz w:val="24"/>
          <w:szCs w:val="24"/>
          <w:lang w:val="ru-RU"/>
        </w:rPr>
        <w:t>28 ноутбуков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кабинетов (информатики)</w:t>
      </w:r>
      <w:r w:rsidR="00A3424D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и 6 для администрации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424D" w:rsidRPr="006B118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позволил</w:t>
      </w:r>
      <w:r w:rsidR="00A3424D" w:rsidRPr="006B118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 подойти к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14:paraId="787858D9" w14:textId="49BA39B2" w:rsidR="001F44DF" w:rsidRPr="006B118E" w:rsidRDefault="00A3424D" w:rsidP="001B336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организации образовательного процесса</w:t>
      </w:r>
      <w:r w:rsidR="001F44DF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 спортивный зал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, актовый зал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>, 2 спортивные площадки (для игры в баскетбол и в футбол)</w:t>
      </w:r>
      <w:r w:rsidR="001F44DF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BF58833" w14:textId="79C818EA" w:rsidR="001F44DF" w:rsidRPr="006B118E" w:rsidRDefault="001F44DF" w:rsidP="0082646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К новому учебному году школа дооснастила помещение пищеблока 2 холодильниками (среднетемпературными)</w:t>
      </w:r>
    </w:p>
    <w:p w14:paraId="41246524" w14:textId="06FC77CB" w:rsidR="001F44DF" w:rsidRPr="006B118E" w:rsidRDefault="001F44DF" w:rsidP="0082646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результате сравнительного анализа оснащения Школы с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590, можно прийти к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выводу, что Школе 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требуется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закупить и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 и инвентарь:</w:t>
      </w:r>
    </w:p>
    <w:p w14:paraId="0220BEF7" w14:textId="496DB7E5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спортзал: скакалки, мячи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(футбольные, волейбольные, баскетбольные</w:t>
      </w:r>
      <w:proofErr w:type="gram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),   </w:t>
      </w:r>
      <w:proofErr w:type="gram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   коврики гимнастические, палки гимнастические, гантели виниловые,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часы-табло, дуги для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, система для переноса и хранения мячей, конус с втулкой, палкой, флажком;</w:t>
      </w:r>
    </w:p>
    <w:p w14:paraId="3D4ABCE8" w14:textId="4DE8CB04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 химии: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6B118E">
        <w:rPr>
          <w:rFonts w:hAnsi="Times New Roman" w:cs="Times New Roman"/>
          <w:color w:val="000000"/>
          <w:sz w:val="24"/>
          <w:szCs w:val="24"/>
        </w:rPr>
        <w:t> 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 w:rsidRPr="006B118E">
        <w:rPr>
          <w:rFonts w:hAnsi="Times New Roman" w:cs="Times New Roman"/>
          <w:color w:val="000000"/>
          <w:sz w:val="24"/>
          <w:szCs w:val="24"/>
        </w:rPr>
        <w:t> USB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набор для электролиза демонстрационный, прибор для окисления спирта над медным катализатором;</w:t>
      </w:r>
    </w:p>
    <w:p w14:paraId="773DEC71" w14:textId="724A5D70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кабинет физики: комплект для лабораторного практикума по молекулярной физике и термодинамике, колориметр с набором калориметрических тел, комплект для изучения возобновляемых источников энергии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(солнечной, ветровой,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био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-, механической и термоэлектрической энергии)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A4ABEE" w14:textId="77777777" w:rsidR="001F44DF" w:rsidRPr="006B118E" w:rsidRDefault="001F44DF" w:rsidP="0082646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серверная: источник бесперебойного питания;</w:t>
      </w:r>
    </w:p>
    <w:p w14:paraId="51648D1F" w14:textId="377E935E" w:rsidR="001F44DF" w:rsidRPr="006B118E" w:rsidRDefault="001F44DF" w:rsidP="0082646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кабинет информатики: тележка-хранилище ноутбуков (планшетов с системой подзарядки в комплекте)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86B8ED" w14:textId="77777777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актовый зал: стол президиума, стул президиума, система хранения светового и акустического оборудования, пианино акустическое/цифровое/синтезатор, управляемая видеокамера, проектор для большого экрана с потолочным креплением;</w:t>
      </w:r>
    </w:p>
    <w:p w14:paraId="60712DB1" w14:textId="77777777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 педагога-логопеда: сенсорный логопедический комплект с программным обеспечением и микрофоном; </w:t>
      </w:r>
    </w:p>
    <w:p w14:paraId="70F2D815" w14:textId="77777777" w:rsidR="001F44DF" w:rsidRPr="006B118E" w:rsidRDefault="001F44DF" w:rsidP="0082646F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 иностранного языка: программное обеспечение для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лингофонного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 с возможностью организации сетевого взаимодействия и контроля рабочего места учащихся учителем и обучения иностранными языками;</w:t>
      </w:r>
    </w:p>
    <w:p w14:paraId="2F589657" w14:textId="7954532C" w:rsidR="001F44DF" w:rsidRPr="006B118E" w:rsidRDefault="001F44DF" w:rsidP="0082646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в кабинет географии: интерактивный глобус, школьн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 метеостанци</w:t>
      </w:r>
      <w:r w:rsidR="001B3369" w:rsidRPr="006B118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, комплект инструментов и приборов топографических;</w:t>
      </w:r>
    </w:p>
    <w:p w14:paraId="748C530E" w14:textId="77777777" w:rsidR="001F44DF" w:rsidRPr="006B118E" w:rsidRDefault="001F44DF" w:rsidP="0082646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в пищеблок: </w:t>
      </w:r>
      <w:proofErr w:type="spellStart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>пароконвектомат</w:t>
      </w:r>
      <w:proofErr w:type="spellEnd"/>
      <w:r w:rsidRPr="006B118E">
        <w:rPr>
          <w:rFonts w:hAnsi="Times New Roman" w:cs="Times New Roman"/>
          <w:color w:val="000000"/>
          <w:sz w:val="24"/>
          <w:szCs w:val="24"/>
          <w:lang w:val="ru-RU"/>
        </w:rPr>
        <w:t xml:space="preserve">, мармиты, стеллаж, моечную ванну. </w:t>
      </w:r>
    </w:p>
    <w:p w14:paraId="648EB632" w14:textId="77777777" w:rsidR="001F44DF" w:rsidRDefault="001F44DF" w:rsidP="008264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48746B" w14:textId="0444E1C3" w:rsidR="008E62FC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  <w:r w:rsidR="009367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0BBA3FB" w14:textId="77777777" w:rsidR="001F44DF" w:rsidRPr="00E40DFB" w:rsidRDefault="001F44DF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образования. По итогам оценки качества образования в 2021 году выявлено, что предметные и метапредметные результаты соответствуют среднему уровню, сформированность личностных результатов высокая.</w:t>
      </w:r>
    </w:p>
    <w:p w14:paraId="798EAAF3" w14:textId="1A77FE2B" w:rsidR="001F44DF" w:rsidRPr="00E41562" w:rsidRDefault="001F44DF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По результатам анкетирования</w:t>
      </w:r>
      <w:r w:rsidR="00895C46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, проведённого среди обучающихся 6-х и 9-х классов и их родителей (законных представителей)</w:t>
      </w:r>
      <w:r w:rsidR="00E40DFB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в</w:t>
      </w:r>
      <w:r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2021 года выявлено, что количество </w:t>
      </w:r>
      <w:r w:rsidR="00895C46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обучающихся</w:t>
      </w:r>
      <w:r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которые удовлетворены качеством образования в </w:t>
      </w:r>
      <w:r w:rsidR="00895C46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средней школе № 6 составляет</w:t>
      </w:r>
      <w:r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70 процентов, количество </w:t>
      </w:r>
      <w:r w:rsidR="00895C46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родителей (законных представителей) – </w:t>
      </w:r>
      <w:r w:rsidR="001718F7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68</w:t>
      </w:r>
      <w:r w:rsidR="00895C46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%</w:t>
      </w:r>
      <w:r w:rsidR="001718F7" w:rsidRPr="00E40DFB"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  <w:r w:rsidR="001718F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14:paraId="3493FDCB" w14:textId="77777777" w:rsidR="008E62FC" w:rsidRPr="00C638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192C8B8" w14:textId="77777777" w:rsidR="003C29FD" w:rsidRPr="004D480E" w:rsidRDefault="003C29FD" w:rsidP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480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4D480E">
        <w:rPr>
          <w:rFonts w:hAnsi="Times New Roman" w:cs="Times New Roman"/>
          <w:color w:val="000000"/>
          <w:sz w:val="24"/>
          <w:szCs w:val="24"/>
        </w:rPr>
        <w:t> </w:t>
      </w:r>
      <w:r w:rsidRPr="004D480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4D480E">
        <w:rPr>
          <w:rFonts w:hAnsi="Times New Roman" w:cs="Times New Roman"/>
          <w:color w:val="000000"/>
          <w:sz w:val="24"/>
          <w:szCs w:val="24"/>
        </w:rPr>
        <w:t> </w:t>
      </w:r>
      <w:r w:rsidRPr="004D480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D480E">
        <w:rPr>
          <w:rFonts w:hAnsi="Times New Roman" w:cs="Times New Roman"/>
          <w:color w:val="000000"/>
          <w:sz w:val="24"/>
          <w:szCs w:val="24"/>
        </w:rPr>
        <w:t> </w:t>
      </w:r>
      <w:r w:rsidRPr="004D480E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 w:rsidRPr="004D480E">
        <w:rPr>
          <w:rFonts w:hAnsi="Times New Roman" w:cs="Times New Roman"/>
          <w:color w:val="000000"/>
          <w:sz w:val="24"/>
          <w:szCs w:val="24"/>
        </w:rPr>
        <w:t> </w:t>
      </w:r>
      <w:r w:rsidRPr="004D480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8"/>
        <w:gridCol w:w="1448"/>
        <w:gridCol w:w="2020"/>
      </w:tblGrid>
      <w:tr w:rsidR="003C29FD" w:rsidRPr="004D480E" w14:paraId="06D4B7D1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B3594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3369F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5304" w14:textId="77777777" w:rsidR="003C29FD" w:rsidRPr="004D480E" w:rsidRDefault="003C29FD" w:rsidP="00895C46">
            <w:pPr>
              <w:jc w:val="center"/>
            </w:pPr>
            <w:proofErr w:type="spellStart"/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C29FD" w:rsidRPr="004D480E" w14:paraId="75FF09AE" w14:textId="77777777" w:rsidTr="006D35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8DF7" w14:textId="77777777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Образовательная деятельность </w:t>
            </w:r>
          </w:p>
        </w:tc>
      </w:tr>
      <w:tr w:rsidR="003C29FD" w:rsidRPr="004D480E" w14:paraId="4B669A3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46F4" w14:textId="59CB1BD8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5EA76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9952" w14:textId="77777777" w:rsidR="003C29FD" w:rsidRPr="004D480E" w:rsidRDefault="003C29FD" w:rsidP="006D3537">
            <w:pPr>
              <w:jc w:val="center"/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625</w:t>
            </w:r>
          </w:p>
        </w:tc>
      </w:tr>
      <w:tr w:rsidR="003C29FD" w:rsidRPr="004D480E" w14:paraId="7D04415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BEAB" w14:textId="5FF80B81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70AC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86C6D" w14:textId="77777777" w:rsidR="003C29FD" w:rsidRPr="004D480E" w:rsidRDefault="003C29FD" w:rsidP="006D3537">
            <w:pPr>
              <w:jc w:val="center"/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381</w:t>
            </w:r>
          </w:p>
        </w:tc>
      </w:tr>
      <w:tr w:rsidR="003C29FD" w:rsidRPr="004D480E" w14:paraId="111147C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020B" w14:textId="49DE2C21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2143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AC2D5" w14:textId="77777777" w:rsidR="003C29FD" w:rsidRPr="004D480E" w:rsidRDefault="003C29FD" w:rsidP="006D3537">
            <w:pPr>
              <w:jc w:val="center"/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3C29FD" w:rsidRPr="004D480E" w14:paraId="36785B7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CA45" w14:textId="6B4FC6C7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EAF61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EECF" w14:textId="77777777" w:rsidR="003C29FD" w:rsidRPr="004D480E" w:rsidRDefault="003C29FD" w:rsidP="006D3537">
            <w:pPr>
              <w:jc w:val="center"/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3C29FD" w14:paraId="53111B9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672F" w14:textId="6E89A37F" w:rsidR="003C29FD" w:rsidRPr="004D480E" w:rsidRDefault="003C29FD" w:rsidP="006D3537">
            <w:pPr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4653" w14:textId="77777777" w:rsidR="003C29FD" w:rsidRPr="004D480E" w:rsidRDefault="003C29FD" w:rsidP="006D3537"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D480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A63D" w14:textId="679CD756" w:rsidR="003C29FD" w:rsidRPr="004D480E" w:rsidRDefault="003C29FD" w:rsidP="006D3537">
            <w:pPr>
              <w:jc w:val="center"/>
              <w:rPr>
                <w:lang w:val="ru-RU"/>
              </w:rPr>
            </w:pPr>
            <w:r w:rsidRPr="004D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 (32,32%)</w:t>
            </w:r>
          </w:p>
        </w:tc>
      </w:tr>
      <w:tr w:rsidR="00895C46" w14:paraId="2D27E254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8137" w14:textId="7460B931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  <w:r w:rsidRPr="00936716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0381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549D" w14:textId="0B1F2CC1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895C46" w14:paraId="35A28EE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7B71" w14:textId="46632CF9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9078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0D29" w14:textId="37B559D7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95C46" w14:paraId="3B2E731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DF74" w14:textId="15AB6F4F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2D13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2F3C4" w14:textId="333C576E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895C46" w14:paraId="3AFDC7B4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AE0C" w14:textId="74391B1E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A56D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D20BD" w14:textId="7E6BC162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895C46" w14:paraId="0E99EB9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2473" w14:textId="176174C0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A2460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2D1F" w14:textId="67C53844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895C46" w14:paraId="30C73E11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F8D91" w14:textId="7D249624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6D6BC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8A2B7" w14:textId="3FD5FEFD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895C46" w14:paraId="3B94AD2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4E81E" w14:textId="5A83EF98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ADD9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4DB2" w14:textId="58E034E5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895C46" w14:paraId="111DA5B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DAC6" w14:textId="04701787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CD93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4C9A" w14:textId="1A46B1C6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895C46" w14:paraId="19DB778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E574" w14:textId="4134304C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69E7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D029" w14:textId="2236A683" w:rsidR="00617ACE" w:rsidRDefault="00617ACE" w:rsidP="00617ACE">
            <w:pPr>
              <w:jc w:val="center"/>
            </w:pPr>
            <w:r w:rsidRPr="00252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895C46" w14:paraId="61BCADCB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7C10" w14:textId="143EB3A5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3060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C66A" w14:textId="05880A3A" w:rsidR="00617ACE" w:rsidRDefault="00617ACE" w:rsidP="00617ACE">
            <w:pPr>
              <w:jc w:val="center"/>
            </w:pPr>
            <w:r w:rsidRPr="00252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895C46" w14:paraId="546BE35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240F" w14:textId="41F4822A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808BA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80AA" w14:textId="53FEFC89" w:rsidR="00617ACE" w:rsidRDefault="00617ACE" w:rsidP="00617ACE">
            <w:pPr>
              <w:jc w:val="center"/>
            </w:pPr>
            <w:r w:rsidRPr="00252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895C46" w14:paraId="6A93775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2219" w14:textId="13715404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FA58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AC9A" w14:textId="700113C7" w:rsidR="00617ACE" w:rsidRDefault="00617ACE" w:rsidP="00617AC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выпуска</w:t>
            </w:r>
          </w:p>
        </w:tc>
      </w:tr>
      <w:tr w:rsidR="003C29FD" w14:paraId="1795D09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5E49" w14:textId="03D16171" w:rsidR="003C29FD" w:rsidRPr="00617ACE" w:rsidRDefault="003C29FD" w:rsidP="006D3537">
            <w:pPr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BDEE7" w14:textId="77777777" w:rsidR="003C29FD" w:rsidRPr="00617ACE" w:rsidRDefault="003C29FD" w:rsidP="006D3537"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3093B" w14:textId="20B9990E" w:rsidR="003C29FD" w:rsidRPr="00617ACE" w:rsidRDefault="003C29FD" w:rsidP="006D3537">
            <w:pPr>
              <w:jc w:val="center"/>
              <w:rPr>
                <w:lang w:val="ru-RU"/>
              </w:rPr>
            </w:pPr>
            <w:r w:rsidRPr="00617ACE">
              <w:rPr>
                <w:lang w:val="ru-RU"/>
              </w:rPr>
              <w:t>135 (21,6 %)</w:t>
            </w:r>
          </w:p>
        </w:tc>
      </w:tr>
      <w:tr w:rsidR="003C29FD" w14:paraId="2D915D3E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CE26" w14:textId="1293CBAC" w:rsidR="003C29FD" w:rsidRPr="00617ACE" w:rsidRDefault="003C29FD" w:rsidP="006D3537">
            <w:pPr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  <w:r w:rsidRPr="00617ACE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488D6" w14:textId="77777777" w:rsidR="003C29FD" w:rsidRPr="00617ACE" w:rsidRDefault="003C29FD" w:rsidP="006D3537"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224FA" w14:textId="4548CA59" w:rsidR="003C29FD" w:rsidRPr="00617ACE" w:rsidRDefault="003C29FD" w:rsidP="006D353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(0</w:t>
            </w:r>
            <w:r w:rsid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32%)</w:t>
            </w:r>
          </w:p>
        </w:tc>
      </w:tr>
      <w:tr w:rsidR="003C29FD" w14:paraId="7D902129" w14:textId="77777777" w:rsidTr="006D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2F156" w14:textId="77777777" w:rsidR="003C29FD" w:rsidRPr="00617ACE" w:rsidRDefault="003C29FD" w:rsidP="006D3537"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339B" w14:textId="77777777" w:rsidR="003C29FD" w:rsidRPr="00617ACE" w:rsidRDefault="003C29FD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58019" w14:textId="2DBDADA7" w:rsidR="003C29FD" w:rsidRPr="00617ACE" w:rsidRDefault="003C29FD" w:rsidP="006D3537">
            <w:pPr>
              <w:jc w:val="center"/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C29FD" w14:paraId="299C25F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5192F" w14:textId="77777777" w:rsidR="003C29FD" w:rsidRPr="00617ACE" w:rsidRDefault="003C29FD" w:rsidP="006D3537"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3DA24" w14:textId="77777777" w:rsidR="003C29FD" w:rsidRPr="00617ACE" w:rsidRDefault="003C29FD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48E83" w14:textId="1A5E7DB5" w:rsidR="003C29FD" w:rsidRPr="00617ACE" w:rsidRDefault="003C29FD" w:rsidP="006D3537">
            <w:pPr>
              <w:jc w:val="center"/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C29FD" w14:paraId="30A84E9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1732" w14:textId="77777777" w:rsidR="003C29FD" w:rsidRPr="00617ACE" w:rsidRDefault="003C29FD" w:rsidP="006D3537"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C848" w14:textId="77777777" w:rsidR="003C29FD" w:rsidRPr="00617ACE" w:rsidRDefault="003C29FD" w:rsidP="006D3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F5A4F" w14:textId="1BD40F8C" w:rsidR="003C29FD" w:rsidRPr="00617ACE" w:rsidRDefault="003C29FD" w:rsidP="006D3537">
            <w:pPr>
              <w:jc w:val="center"/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C29FD" w14:paraId="3C927F5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C7C35" w14:textId="4AF951FC" w:rsidR="003C29FD" w:rsidRPr="00617ACE" w:rsidRDefault="003C29FD" w:rsidP="006D3537">
            <w:pPr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C64E" w14:textId="77777777" w:rsidR="003C29FD" w:rsidRPr="00617ACE" w:rsidRDefault="003C29FD" w:rsidP="006D3537"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17AC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A25D" w14:textId="11DBF979" w:rsidR="003C29FD" w:rsidRPr="00617ACE" w:rsidRDefault="003C29FD" w:rsidP="006D3537">
            <w:pPr>
              <w:jc w:val="center"/>
              <w:rPr>
                <w:lang w:val="ru-RU"/>
              </w:rPr>
            </w:pPr>
            <w:r w:rsidRPr="0061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895C46" w14:paraId="4FCA15BA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C164" w14:textId="7E860E1D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F26B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CB96" w14:textId="6ECD20A5" w:rsidR="00617ACE" w:rsidRDefault="00617ACE" w:rsidP="00617ACE">
            <w:pPr>
              <w:jc w:val="center"/>
            </w:pPr>
            <w:r>
              <w:rPr>
                <w:lang w:val="ru-RU"/>
              </w:rPr>
              <w:t>0 (0%)</w:t>
            </w:r>
          </w:p>
        </w:tc>
      </w:tr>
      <w:tr w:rsidR="00895C46" w14:paraId="735035E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0716A" w14:textId="61C906E9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BB81E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0AC0" w14:textId="5A948003" w:rsidR="00617ACE" w:rsidRPr="00895C46" w:rsidRDefault="00617ACE" w:rsidP="00617A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5C46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  <w:r w:rsidR="00895C46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(в период карантинных мероприятий)</w:t>
            </w:r>
          </w:p>
        </w:tc>
      </w:tr>
      <w:tr w:rsidR="00895C46" w14:paraId="0827323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A3B3" w14:textId="2505106E" w:rsidR="00617ACE" w:rsidRPr="00C63854" w:rsidRDefault="00617ACE" w:rsidP="00617ACE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 w:rsidR="00895C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00A3" w14:textId="77777777" w:rsidR="00617ACE" w:rsidRDefault="00617ACE" w:rsidP="0061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65BA8" w14:textId="2D98A7C4" w:rsidR="00617ACE" w:rsidRDefault="00617ACE" w:rsidP="00895C4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95C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(0%)</w:t>
            </w:r>
          </w:p>
        </w:tc>
      </w:tr>
      <w:tr w:rsidR="00693C8D" w14:paraId="62343470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6CDF" w14:textId="0014C15B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69682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B77E" w14:textId="670B0C57" w:rsidR="00693C8D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93C8D" w14:paraId="68D5AA2C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9A76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5850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DECA" w14:textId="537713C5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93C8D" w14:paraId="7C048D0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3C10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2919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8483" w14:textId="61621DFD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93C8D" w14:paraId="4C93E2B4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0DB3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162DE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CC7F" w14:textId="0E712E41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3C8D" w14:paraId="6FE4037B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E091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F7F6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877AD" w14:textId="7D0A4375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3C8D" w14:paraId="3FC8840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68B82" w14:textId="374A6C0B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2BD97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08A6" w14:textId="77777777" w:rsidR="00693C8D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14:paraId="52EB5F91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AB1B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E4E2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5CD1" w14:textId="3D1FAD60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(18%)</w:t>
            </w:r>
          </w:p>
        </w:tc>
      </w:tr>
      <w:tr w:rsidR="00693C8D" w14:paraId="6C041AF7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2CDF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C2FC4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5A5B" w14:textId="034B1904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(32 %)</w:t>
            </w:r>
          </w:p>
        </w:tc>
      </w:tr>
      <w:tr w:rsidR="00693C8D" w14:paraId="7B403A30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61A0" w14:textId="730B5976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  <w:r w:rsidRPr="0093671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D268C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C803B" w14:textId="77777777" w:rsidR="00693C8D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14:paraId="725A39A5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2CB6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23E6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09F7" w14:textId="1573E7C0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(26 %)</w:t>
            </w:r>
          </w:p>
        </w:tc>
      </w:tr>
      <w:tr w:rsidR="00693C8D" w14:paraId="61233779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64E2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E1FA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36A5" w14:textId="1A8E801A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(30 %)</w:t>
            </w:r>
          </w:p>
        </w:tc>
      </w:tr>
      <w:tr w:rsidR="00693C8D" w14:paraId="6BD75B05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40D80" w14:textId="67D526A1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  <w:r w:rsidRPr="0093671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BA98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143EB" w14:textId="77777777" w:rsidR="00693C8D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14:paraId="55D6DF9F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BC80D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670AB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10B5" w14:textId="7737EFBD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(30 %)</w:t>
            </w:r>
          </w:p>
        </w:tc>
      </w:tr>
      <w:tr w:rsidR="00693C8D" w14:paraId="7B82624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B7DF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3A912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A072E" w14:textId="37F50C2A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(20 %)</w:t>
            </w:r>
          </w:p>
        </w:tc>
      </w:tr>
      <w:tr w:rsidR="00693C8D" w14:paraId="1CBFB595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0D37" w14:textId="12CE8FE6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E580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3645" w14:textId="7A2D2FBE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14:paraId="15CF42DA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5D7AB" w14:textId="056B41E6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F79FC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7A199" w14:textId="2BE583E1" w:rsidR="00693C8D" w:rsidRDefault="00693C8D" w:rsidP="004D480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(35 %)</w:t>
            </w:r>
          </w:p>
        </w:tc>
      </w:tr>
      <w:tr w:rsidR="00693C8D" w14:paraId="17E251F8" w14:textId="77777777" w:rsidTr="006D35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579F" w14:textId="77777777" w:rsidR="00693C8D" w:rsidRDefault="00693C8D" w:rsidP="00693C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93C8D" w14:paraId="3810B38D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5D73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F41F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1FF4" w14:textId="02C0F053" w:rsidR="00693C8D" w:rsidRPr="00964306" w:rsidRDefault="00964306" w:rsidP="00964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693C8D" w14:paraId="298851BF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4EEE1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1297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1794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693C8D" w14:paraId="3DDBE23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E314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562C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C301" w14:textId="4C1A784B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14:paraId="4340976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448D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B6A2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D6D" w14:textId="54E8CDA2" w:rsidR="00693C8D" w:rsidRDefault="00693C8D" w:rsidP="004D480E">
            <w:pPr>
              <w:jc w:val="center"/>
            </w:pPr>
          </w:p>
        </w:tc>
      </w:tr>
      <w:tr w:rsidR="00693C8D" w14:paraId="221C5B6B" w14:textId="77777777" w:rsidTr="006D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CCB65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B16A" w14:textId="77777777" w:rsidR="00693C8D" w:rsidRPr="00C638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1389" w14:textId="07DFD8D6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14:paraId="5BD583A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BD9E2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8DEA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B298A" w14:textId="3A1FAFE3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14:paraId="4B01FE3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5718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F05FE" w14:textId="77777777" w:rsidR="00693C8D" w:rsidRPr="00C638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A5AF" w14:textId="1DCF35C6" w:rsidR="00693C8D" w:rsidRPr="0082646F" w:rsidRDefault="00895C46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93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693C8D" w14:paraId="38DABB9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92EA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F12D" w14:textId="77777777" w:rsidR="00693C8D" w:rsidRPr="00C638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20D7" w14:textId="34F5D335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14:paraId="46C479F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31E7" w14:textId="77777777" w:rsidR="00693C8D" w:rsidRDefault="00693C8D" w:rsidP="00693C8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49C6" w14:textId="77777777" w:rsidR="00693C8D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22F7B" w14:textId="042E2F8E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14:paraId="3197D11D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00EB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2691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516F" w14:textId="3DB49C9B" w:rsidR="00693C8D" w:rsidRPr="0082646F" w:rsidRDefault="00693C8D" w:rsidP="004D480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693C8D" w14:paraId="4B8AED9F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0B72" w14:textId="77777777" w:rsidR="00693C8D" w:rsidRPr="00C63854" w:rsidRDefault="00693C8D" w:rsidP="00693C8D">
            <w:pPr>
              <w:rPr>
                <w:lang w:val="ru-RU"/>
              </w:rPr>
            </w:pP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3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E855" w14:textId="77777777" w:rsidR="00693C8D" w:rsidRDefault="00693C8D" w:rsidP="00693C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EF82" w14:textId="286A915C" w:rsidR="00693C8D" w:rsidRPr="00964306" w:rsidRDefault="00964306" w:rsidP="00964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</w:tr>
    </w:tbl>
    <w:p w14:paraId="2BCACAB9" w14:textId="77777777" w:rsidR="003C29FD" w:rsidRPr="00E3780C" w:rsidRDefault="003C29FD" w:rsidP="00EB53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4E68B9FD" w14:textId="207F82FE" w:rsidR="003C29FD" w:rsidRPr="00E3780C" w:rsidRDefault="003C29FD" w:rsidP="00EB53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E3780C">
        <w:rPr>
          <w:rFonts w:hAnsi="Times New Roman" w:cs="Times New Roman"/>
          <w:color w:val="000000"/>
          <w:sz w:val="24"/>
          <w:szCs w:val="24"/>
        </w:rPr>
        <w:t> 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</w:t>
      </w:r>
      <w:r w:rsidR="0082646F">
        <w:rPr>
          <w:rFonts w:hAnsi="Times New Roman" w:cs="Times New Roman"/>
          <w:color w:val="000000"/>
          <w:sz w:val="24"/>
          <w:szCs w:val="24"/>
          <w:lang w:val="ru-RU"/>
        </w:rPr>
        <w:t>соответствуют квалификационным требованиям. Однако для обеспечения стабильного качества образования обучающихся требуется повышение</w:t>
      </w:r>
      <w:r w:rsidR="00A55B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780C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="0082646F">
        <w:rPr>
          <w:rFonts w:hAnsi="Times New Roman" w:cs="Times New Roman"/>
          <w:color w:val="000000"/>
          <w:sz w:val="24"/>
          <w:szCs w:val="24"/>
          <w:lang w:val="ru-RU"/>
        </w:rPr>
        <w:t>и ряда педагогических работников.</w:t>
      </w:r>
    </w:p>
    <w:p w14:paraId="2735398F" w14:textId="77777777" w:rsidR="003C29FD" w:rsidRDefault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D1F611" w14:textId="77777777" w:rsidR="003C29FD" w:rsidRDefault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C29FD" w:rsidSect="007A12B2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Calibri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3DD54A3"/>
    <w:multiLevelType w:val="multilevel"/>
    <w:tmpl w:val="7B7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7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9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11503"/>
    <w:multiLevelType w:val="hybridMultilevel"/>
    <w:tmpl w:val="BC9648FE"/>
    <w:lvl w:ilvl="0" w:tplc="E368D260">
      <w:start w:val="202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6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80984"/>
    <w:multiLevelType w:val="hybridMultilevel"/>
    <w:tmpl w:val="9EEA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E2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97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94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2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651F"/>
    <w:multiLevelType w:val="hybridMultilevel"/>
    <w:tmpl w:val="8C76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40DF"/>
    <w:multiLevelType w:val="hybridMultilevel"/>
    <w:tmpl w:val="B7E2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86B42"/>
    <w:multiLevelType w:val="multilevel"/>
    <w:tmpl w:val="06D6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65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F3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33854"/>
    <w:multiLevelType w:val="hybridMultilevel"/>
    <w:tmpl w:val="689C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1DE"/>
    <w:multiLevelType w:val="hybridMultilevel"/>
    <w:tmpl w:val="8510202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D695709"/>
    <w:multiLevelType w:val="hybridMultilevel"/>
    <w:tmpl w:val="86BA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6381A"/>
    <w:multiLevelType w:val="multilevel"/>
    <w:tmpl w:val="1A6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26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A6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A04E3"/>
    <w:multiLevelType w:val="hybridMultilevel"/>
    <w:tmpl w:val="6AF8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56BC"/>
    <w:multiLevelType w:val="hybridMultilevel"/>
    <w:tmpl w:val="B6F8DBD8"/>
    <w:lvl w:ilvl="0" w:tplc="7BEA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1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332106">
    <w:abstractNumId w:val="9"/>
  </w:num>
  <w:num w:numId="2" w16cid:durableId="462384275">
    <w:abstractNumId w:val="23"/>
  </w:num>
  <w:num w:numId="3" w16cid:durableId="1826892039">
    <w:abstractNumId w:val="26"/>
  </w:num>
  <w:num w:numId="4" w16cid:durableId="627709322">
    <w:abstractNumId w:val="22"/>
  </w:num>
  <w:num w:numId="5" w16cid:durableId="424573305">
    <w:abstractNumId w:val="4"/>
  </w:num>
  <w:num w:numId="6" w16cid:durableId="2062559223">
    <w:abstractNumId w:val="6"/>
  </w:num>
  <w:num w:numId="7" w16cid:durableId="980234144">
    <w:abstractNumId w:val="8"/>
  </w:num>
  <w:num w:numId="8" w16cid:durableId="619607988">
    <w:abstractNumId w:val="27"/>
  </w:num>
  <w:num w:numId="9" w16cid:durableId="1221984937">
    <w:abstractNumId w:val="12"/>
  </w:num>
  <w:num w:numId="10" w16cid:durableId="1762291448">
    <w:abstractNumId w:val="17"/>
  </w:num>
  <w:num w:numId="11" w16cid:durableId="1205751654">
    <w:abstractNumId w:val="3"/>
  </w:num>
  <w:num w:numId="12" w16cid:durableId="397822817">
    <w:abstractNumId w:val="16"/>
  </w:num>
  <w:num w:numId="13" w16cid:durableId="1560288393">
    <w:abstractNumId w:val="10"/>
  </w:num>
  <w:num w:numId="14" w16cid:durableId="1731154849">
    <w:abstractNumId w:val="11"/>
  </w:num>
  <w:num w:numId="15" w16cid:durableId="1278026694">
    <w:abstractNumId w:val="2"/>
  </w:num>
  <w:num w:numId="16" w16cid:durableId="718744405">
    <w:abstractNumId w:val="21"/>
  </w:num>
  <w:num w:numId="17" w16cid:durableId="433399704">
    <w:abstractNumId w:val="15"/>
  </w:num>
  <w:num w:numId="18" w16cid:durableId="1344818230">
    <w:abstractNumId w:val="19"/>
  </w:num>
  <w:num w:numId="19" w16cid:durableId="1334837952">
    <w:abstractNumId w:val="13"/>
  </w:num>
  <w:num w:numId="20" w16cid:durableId="1854146181">
    <w:abstractNumId w:val="14"/>
  </w:num>
  <w:num w:numId="21" w16cid:durableId="271471921">
    <w:abstractNumId w:val="24"/>
  </w:num>
  <w:num w:numId="22" w16cid:durableId="1304970346">
    <w:abstractNumId w:val="18"/>
  </w:num>
  <w:num w:numId="23" w16cid:durableId="908929552">
    <w:abstractNumId w:val="25"/>
  </w:num>
  <w:num w:numId="24" w16cid:durableId="1272779125">
    <w:abstractNumId w:val="5"/>
  </w:num>
  <w:num w:numId="25" w16cid:durableId="1475415625">
    <w:abstractNumId w:val="0"/>
  </w:num>
  <w:num w:numId="26" w16cid:durableId="1130898221">
    <w:abstractNumId w:val="1"/>
  </w:num>
  <w:num w:numId="27" w16cid:durableId="2064134295">
    <w:abstractNumId w:val="20"/>
  </w:num>
  <w:num w:numId="28" w16cid:durableId="166478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75D8"/>
    <w:rsid w:val="00032AEE"/>
    <w:rsid w:val="000626E0"/>
    <w:rsid w:val="000B3BF3"/>
    <w:rsid w:val="000F05E3"/>
    <w:rsid w:val="0017171A"/>
    <w:rsid w:val="001718F7"/>
    <w:rsid w:val="00183E0C"/>
    <w:rsid w:val="001A17D1"/>
    <w:rsid w:val="001A7148"/>
    <w:rsid w:val="001B3369"/>
    <w:rsid w:val="001B52C7"/>
    <w:rsid w:val="001D3BD1"/>
    <w:rsid w:val="001F0526"/>
    <w:rsid w:val="001F05E7"/>
    <w:rsid w:val="001F44DF"/>
    <w:rsid w:val="001F5B5D"/>
    <w:rsid w:val="002110EF"/>
    <w:rsid w:val="002134B7"/>
    <w:rsid w:val="002225B8"/>
    <w:rsid w:val="00226339"/>
    <w:rsid w:val="002351A4"/>
    <w:rsid w:val="002D33B1"/>
    <w:rsid w:val="002D3591"/>
    <w:rsid w:val="002E55EE"/>
    <w:rsid w:val="003514A0"/>
    <w:rsid w:val="003677CA"/>
    <w:rsid w:val="00381841"/>
    <w:rsid w:val="003B0A80"/>
    <w:rsid w:val="003C29FD"/>
    <w:rsid w:val="003C518D"/>
    <w:rsid w:val="003D6972"/>
    <w:rsid w:val="003E3C3E"/>
    <w:rsid w:val="00434FA4"/>
    <w:rsid w:val="004A5206"/>
    <w:rsid w:val="004A6F7B"/>
    <w:rsid w:val="004B3B52"/>
    <w:rsid w:val="004B5063"/>
    <w:rsid w:val="004D480E"/>
    <w:rsid w:val="004D60A5"/>
    <w:rsid w:val="004E488D"/>
    <w:rsid w:val="004E608C"/>
    <w:rsid w:val="004F7E17"/>
    <w:rsid w:val="00525821"/>
    <w:rsid w:val="00536736"/>
    <w:rsid w:val="00537C37"/>
    <w:rsid w:val="00546412"/>
    <w:rsid w:val="00565DC1"/>
    <w:rsid w:val="005A05CE"/>
    <w:rsid w:val="005A3942"/>
    <w:rsid w:val="00617ACE"/>
    <w:rsid w:val="006370BE"/>
    <w:rsid w:val="00651F27"/>
    <w:rsid w:val="00653AF6"/>
    <w:rsid w:val="00653E59"/>
    <w:rsid w:val="0066500C"/>
    <w:rsid w:val="00686266"/>
    <w:rsid w:val="00693C8D"/>
    <w:rsid w:val="006B118E"/>
    <w:rsid w:val="006E4D1A"/>
    <w:rsid w:val="006E7667"/>
    <w:rsid w:val="007011F6"/>
    <w:rsid w:val="0073439E"/>
    <w:rsid w:val="00745FC8"/>
    <w:rsid w:val="00747B96"/>
    <w:rsid w:val="007555CE"/>
    <w:rsid w:val="007A0AD5"/>
    <w:rsid w:val="007A12B2"/>
    <w:rsid w:val="007A497D"/>
    <w:rsid w:val="007A7C77"/>
    <w:rsid w:val="007C4C57"/>
    <w:rsid w:val="00805ECD"/>
    <w:rsid w:val="0082646F"/>
    <w:rsid w:val="008853B6"/>
    <w:rsid w:val="00895C46"/>
    <w:rsid w:val="008A5C31"/>
    <w:rsid w:val="008C1E5E"/>
    <w:rsid w:val="008E62FC"/>
    <w:rsid w:val="00915EAD"/>
    <w:rsid w:val="00932782"/>
    <w:rsid w:val="00936716"/>
    <w:rsid w:val="00946675"/>
    <w:rsid w:val="00946799"/>
    <w:rsid w:val="00953CD2"/>
    <w:rsid w:val="00964306"/>
    <w:rsid w:val="00981784"/>
    <w:rsid w:val="00A21AB1"/>
    <w:rsid w:val="00A21AE2"/>
    <w:rsid w:val="00A275DB"/>
    <w:rsid w:val="00A3424D"/>
    <w:rsid w:val="00A55BA3"/>
    <w:rsid w:val="00A953DC"/>
    <w:rsid w:val="00B01A24"/>
    <w:rsid w:val="00B11212"/>
    <w:rsid w:val="00B44137"/>
    <w:rsid w:val="00B61B46"/>
    <w:rsid w:val="00B73A5A"/>
    <w:rsid w:val="00B86978"/>
    <w:rsid w:val="00BA0041"/>
    <w:rsid w:val="00BA50ED"/>
    <w:rsid w:val="00BD5F00"/>
    <w:rsid w:val="00BF3251"/>
    <w:rsid w:val="00C52AA0"/>
    <w:rsid w:val="00C534D5"/>
    <w:rsid w:val="00C63854"/>
    <w:rsid w:val="00C80BBF"/>
    <w:rsid w:val="00C94FCD"/>
    <w:rsid w:val="00CB05CB"/>
    <w:rsid w:val="00CC23F1"/>
    <w:rsid w:val="00CD4258"/>
    <w:rsid w:val="00CF5545"/>
    <w:rsid w:val="00CF5ADB"/>
    <w:rsid w:val="00D31100"/>
    <w:rsid w:val="00D32A35"/>
    <w:rsid w:val="00DA1FB0"/>
    <w:rsid w:val="00DA79DE"/>
    <w:rsid w:val="00DD0195"/>
    <w:rsid w:val="00DD1DC0"/>
    <w:rsid w:val="00DF385B"/>
    <w:rsid w:val="00E33E01"/>
    <w:rsid w:val="00E40DFB"/>
    <w:rsid w:val="00E438A1"/>
    <w:rsid w:val="00E5762B"/>
    <w:rsid w:val="00EB53D7"/>
    <w:rsid w:val="00ED01AD"/>
    <w:rsid w:val="00F01E19"/>
    <w:rsid w:val="00F428CE"/>
    <w:rsid w:val="00F6795D"/>
    <w:rsid w:val="00F76002"/>
    <w:rsid w:val="00F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3BE"/>
  <w15:docId w15:val="{280B15A6-60DA-4059-A66C-1224E2E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B01A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4DF"/>
    <w:pPr>
      <w:ind w:left="720"/>
      <w:contextualSpacing/>
    </w:pPr>
  </w:style>
  <w:style w:type="paragraph" w:customStyle="1" w:styleId="a5">
    <w:name w:val="Содержимое таблицы"/>
    <w:basedOn w:val="a"/>
    <w:rsid w:val="00CD4258"/>
    <w:pPr>
      <w:suppressLineNumbers/>
      <w:suppressAutoHyphens/>
      <w:spacing w:before="0" w:beforeAutospacing="0" w:after="0" w:afterAutospacing="0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24</Pages>
  <Words>7145</Words>
  <Characters>40730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user59</dc:creator>
  <dc:description>Подготовлено экспертами Актион-МЦФЭР</dc:description>
  <cp:lastModifiedBy>Acer</cp:lastModifiedBy>
  <cp:revision>15</cp:revision>
  <cp:lastPrinted>2022-04-14T10:39:00Z</cp:lastPrinted>
  <dcterms:created xsi:type="dcterms:W3CDTF">2022-04-11T07:22:00Z</dcterms:created>
  <dcterms:modified xsi:type="dcterms:W3CDTF">2022-04-15T08:05:00Z</dcterms:modified>
</cp:coreProperties>
</file>