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5.gif" ContentType="image/gif"/>
  <Override PartName="/word/media/image2.png" ContentType="image/png"/>
  <Override PartName="/word/media/image3.png" ContentType="image/png"/>
  <Override PartName="/word/media/image4.png" ContentType="image/png"/>
  <Override PartName="/word/media/image6.png" ContentType="image/png"/>
  <Override PartName="/word/media/image7.png" ContentType="image/png"/>
  <Override PartName="/word/media/image8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36"/>
          <w:szCs w:val="36"/>
          <w:lang w:eastAsia="ru-RU"/>
        </w:rPr>
        <w:t>Билеты по геометрии</w:t>
        <w:br/>
        <w:t>за курс 8 класса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32"/>
          <w:szCs w:val="32"/>
          <w:lang w:eastAsia="ru-RU"/>
        </w:rPr>
        <w:t>2017-2018 учебный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32"/>
          <w:szCs w:val="32"/>
          <w:lang w:eastAsia="ru-RU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Пояснительная записка.</w:t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Билеты составлены по курсу геометрии 8 класса. Всего 17 билетов по три вопроса в каждом: первый вопрос  предполагает, что учащийся должен сформулировать теорему, свойство и  доказать его, правильно сформулировать определение, привести пример  или выполнить необходимый рисунок.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Второй вопрос предполагает, что учащийся  правильно и грамотно должен сформулировать определение, записать необходимую формулу, привести пример, или выполнить необходимый рисунок.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Третий вопрос практический  – состоит из задачи, которую нужно правильно оформить, составить к ней  чертеж и решить, обосновывая каждое действие известными геометрическими сведениями.</w:t>
      </w:r>
    </w:p>
    <w:p>
      <w:pPr>
        <w:pStyle w:val="Normal"/>
        <w:ind w:firstLine="708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Содержание заданий экзаменационных билетов разработано по основным темам курса геометрии 8 класса: «</w:t>
      </w:r>
      <w:r>
        <w:rPr>
          <w:rFonts w:eastAsia="Calibri" w:cs="Times New Roman" w:ascii="Times New Roman" w:hAnsi="Times New Roman"/>
          <w:sz w:val="24"/>
          <w:szCs w:val="24"/>
        </w:rPr>
        <w:t>Четырехугольники», «Параллелограмм и трапеция», «Прямоугольник, ромб, квадрат», «Площадь многоугольника», «Площадь параллелограмма, треугольника, трапеции»</w:t>
      </w:r>
      <w:r>
        <w:rPr>
          <w:rFonts w:eastAsia="Calibri" w:cs="Times New Roman" w:ascii="Times New Roman" w:hAnsi="Times New Roman"/>
          <w:b/>
          <w:color w:val="000000"/>
          <w:sz w:val="24"/>
          <w:szCs w:val="24"/>
        </w:rPr>
        <w:t>, «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>Теорема Пифагора</w:t>
      </w:r>
      <w:r>
        <w:rPr>
          <w:rFonts w:eastAsia="Calibri" w:cs="Times New Roman" w:ascii="Times New Roman" w:hAnsi="Times New Roman"/>
          <w:sz w:val="24"/>
          <w:szCs w:val="24"/>
        </w:rPr>
        <w:t>», «Подобные треугольники», «</w:t>
      </w:r>
      <w:r>
        <w:rPr>
          <w:rFonts w:eastAsia="Calibri" w:cs="Times New Roman" w:ascii="Times New Roman" w:hAnsi="Times New Roman"/>
          <w:bCs/>
          <w:sz w:val="24"/>
          <w:szCs w:val="24"/>
        </w:rPr>
        <w:t>П</w:t>
      </w:r>
      <w:r>
        <w:rPr>
          <w:rFonts w:eastAsia="Calibri" w:cs="Times New Roman" w:ascii="Times New Roman" w:hAnsi="Times New Roman"/>
          <w:sz w:val="24"/>
          <w:szCs w:val="24"/>
        </w:rPr>
        <w:t>ризнаки подобия  треугольников»</w:t>
      </w:r>
      <w:r>
        <w:rPr>
          <w:rFonts w:eastAsia="Calibri" w:cs="Times New Roman" w:ascii="Times New Roman" w:hAnsi="Times New Roman"/>
          <w:bCs/>
          <w:sz w:val="24"/>
          <w:szCs w:val="24"/>
        </w:rPr>
        <w:t>, «</w:t>
      </w:r>
      <w:r>
        <w:rPr>
          <w:rFonts w:eastAsia="Calibri" w:cs="Times New Roman" w:ascii="Times New Roman" w:hAnsi="Times New Roman"/>
          <w:sz w:val="24"/>
          <w:szCs w:val="24"/>
        </w:rPr>
        <w:t>Применение подобия треугольников к доказательству теорем и решению задач»</w:t>
      </w:r>
      <w:r>
        <w:rPr>
          <w:rFonts w:eastAsia="Calibri" w:cs="Times New Roman" w:ascii="Times New Roman" w:hAnsi="Times New Roman"/>
          <w:bCs/>
          <w:sz w:val="24"/>
          <w:szCs w:val="24"/>
        </w:rPr>
        <w:t>, «Соотношение между сторонами и углами треугольника</w:t>
      </w:r>
      <w:r>
        <w:rPr>
          <w:rFonts w:eastAsia="Calibri" w:cs="Times New Roman" w:ascii="Times New Roman" w:hAnsi="Times New Roman"/>
          <w:sz w:val="24"/>
          <w:szCs w:val="24"/>
        </w:rPr>
        <w:t>»</w:t>
      </w:r>
      <w:r>
        <w:rPr>
          <w:rFonts w:eastAsia="Calibri" w:cs="Times New Roman" w:ascii="Times New Roman" w:hAnsi="Times New Roman"/>
          <w:bCs/>
          <w:sz w:val="24"/>
          <w:szCs w:val="24"/>
        </w:rPr>
        <w:t>, «Касательная к окружности»,  «</w:t>
      </w:r>
      <w:r>
        <w:rPr>
          <w:rFonts w:eastAsia="Calibri" w:cs="Times New Roman" w:ascii="Times New Roman" w:hAnsi="Times New Roman"/>
          <w:sz w:val="24"/>
          <w:szCs w:val="24"/>
        </w:rPr>
        <w:t xml:space="preserve">Центральные и вписанные углы», «Четыре замечательные точки треугольника», «Вписанные и описанные окружности».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Критерии оценивания: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Отметка 5 (отлично) – ставится за полный, логически обоснованный ответ на все три вопроса билета.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Отметка 4 (хорошо) – выставляется за обоснованный полный ответ на 1 вопрос, изложенный второй вопрос с небольшими недочетами и решение задачи, но возможны,  допустимы вычислительные ошибки или неточности в доказательстве теоремы.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Отметка 3 (удовлетворительно) – ставится за решение  задачи и правильно сформулированные теоремы, свойства, определения (без доказательства).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Отметка  2  (неудовлетворительно) – выставляется во всех остальных случаях.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tLeast" w:line="240" w:before="0" w:after="12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tLeast" w:line="240" w:before="0" w:after="1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Билет №1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40" w:beforeAutospacing="1" w:afterAutospacing="1"/>
        <w:ind w:left="375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Определение параллелограмма. Признаки параллелограмма, доказательство любого признака.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40" w:beforeAutospacing="1" w:afterAutospacing="1"/>
        <w:ind w:left="375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>Запишите форму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лу площади треугольника.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40" w:beforeAutospacing="1" w:afterAutospacing="1"/>
        <w:ind w:left="375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прямоугольной трапеции АВСК большая боковая сторона равна З√2 см, угол К равен 45°,а высота СН делит основание АК пополам. Найдите площадь трапеции.</w:t>
      </w:r>
    </w:p>
    <w:p>
      <w:pPr>
        <w:pStyle w:val="Normal"/>
        <w:shd w:val="clear" w:color="auto" w:fill="FFFFFF"/>
        <w:spacing w:lineRule="atLeast" w:line="240" w:before="0" w:after="12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240" w:before="0" w:after="12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240" w:before="0" w:after="1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Билет №2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240" w:beforeAutospacing="1" w:afterAutospacing="1"/>
        <w:ind w:left="375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Определение прямоугольника. Признаки прямоугольника, доказательство любого признака.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240" w:beforeAutospacing="1" w:afterAutospacing="1"/>
        <w:ind w:left="375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Запишите  формулу площади трапеции. 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240" w:beforeAutospacing="1" w:afterAutospacing="1"/>
        <w:ind w:left="375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трапеции ABCD проведены диагонали АС и BD. Докажите, что ∆ СОB ~ ∆ AOD.</w:t>
      </w:r>
    </w:p>
    <w:p>
      <w:pPr>
        <w:pStyle w:val="Normal"/>
        <w:shd w:val="clear" w:color="auto" w:fill="FFFFFF"/>
        <w:spacing w:lineRule="atLeast" w:line="240" w:before="0" w:after="12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240" w:before="0" w:after="12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240" w:before="0" w:after="1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Билет №3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240" w:beforeAutospacing="1" w:afterAutospacing="1"/>
        <w:ind w:left="375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Определение ромба.  Доказательство свойства  ромба.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240" w:beforeAutospacing="1" w:afterAutospacing="1"/>
        <w:ind w:left="375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Пропорциональные отрезки в прямоугольном треугольнике (формулировка и формулы).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240" w:beforeAutospacing="1" w:afterAutospacing="1"/>
        <w:ind w:left="375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равнобедренной трапеции ABCD углы, прилежащие к стороне AD, равны 45°. Найдите площадь трапеции, если основания равны 13 и 27 см.</w:t>
      </w:r>
    </w:p>
    <w:p>
      <w:pPr>
        <w:pStyle w:val="Normal"/>
        <w:shd w:val="clear" w:color="auto" w:fill="FFFFFF"/>
        <w:spacing w:lineRule="atLeast" w:line="240" w:before="0" w:after="12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240" w:before="0" w:after="12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240" w:before="0" w:after="1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Билет №4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tLeast" w:line="240" w:beforeAutospacing="1" w:afterAutospacing="1"/>
        <w:ind w:left="375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Понятие многоугольника. Выпуклый многоугольник. Сумма его углов.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tLeast" w:line="240" w:beforeAutospacing="1" w:afterAutospacing="1"/>
        <w:ind w:left="375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Формула площади параллелограмма.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tLeast" w:line="240" w:beforeAutospacing="1" w:afterAutospacing="1"/>
        <w:ind w:left="375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Style w:val="Appleconvertedspace"/>
          <w:color w:val="000000"/>
          <w:shd w:fill="FFFFFF" w:val="clear"/>
        </w:rPr>
        <w:t> 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 тре</w:t>
        <w:softHyphen/>
        <w:t>уголь</w:t>
        <w:softHyphen/>
        <w:t>ни</w:t>
        <w:softHyphen/>
        <w:t>ке  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drawing>
          <wp:inline distT="0" distB="0" distL="0" distR="0">
            <wp:extent cx="295275" cy="152400"/>
            <wp:effectExtent l="0" t="0" r="0" b="0"/>
            <wp:docPr id="1" name="Рисунок 5" descr="http://sdamgia.ru/formula/90/902fbdd2b1df0c4f70b4a5d23525e9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http://sdamgia.ru/formula/90/902fbdd2b1df0c4f70b4a5d23525e932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угол  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drawing>
          <wp:inline distT="0" distB="0" distL="0" distR="0">
            <wp:extent cx="95250" cy="133350"/>
            <wp:effectExtent l="0" t="0" r="0" b="0"/>
            <wp:docPr id="2" name="Рисунок 6" descr="http://sdamgia.ru/formula/0d/0d61f8370cad1d412f80b84d143e12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" descr="http://sdamgia.ru/formula/0d/0d61f8370cad1d412f80b84d143e1257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равен 90°,  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drawing>
          <wp:inline distT="0" distB="0" distL="0" distR="0">
            <wp:extent cx="1181100" cy="361950"/>
            <wp:effectExtent l="0" t="0" r="0" b="0"/>
            <wp:docPr id="3" name="Рисунок 7" descr="http://sdamgia.ru/formula/6b/6b204498c2f1c480677f0181627307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7" descr="http://sdamgia.ru/formula/6b/6b204498c2f1c480677f01816273074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. Най</w:t>
        <w:softHyphen/>
        <w:t>ди</w:t>
        <w:softHyphen/>
        <w:t>те  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drawing>
          <wp:inline distT="0" distB="0" distL="0" distR="0">
            <wp:extent cx="190500" cy="152400"/>
            <wp:effectExtent l="0" t="0" r="0" b="0"/>
            <wp:docPr id="4" name="Рисунок 8" descr="http://sdamgia.ru/formula/b8/b86fc6b051f63d73de262d4c34e3a0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8" descr="http://sdamgia.ru/formula/b8/b86fc6b051f63d73de262d4c34e3a0a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.</w:t>
      </w:r>
    </w:p>
    <w:p>
      <w:pPr>
        <w:pStyle w:val="Normal"/>
        <w:shd w:val="clear" w:color="auto" w:fill="FFFFFF"/>
        <w:spacing w:lineRule="atLeast" w:line="240" w:beforeAutospacing="1" w:afterAutospacing="1"/>
        <w:ind w:left="15" w:hanging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240" w:beforeAutospacing="1" w:afterAutospacing="1"/>
        <w:ind w:left="15" w:hanging="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Билет №5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tLeast" w:line="240" w:beforeAutospacing="1" w:afterAutospacing="1"/>
        <w:ind w:left="375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Определение подобных треугольников. Доказать теорему об отношении площадей подобных треугольников.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tLeast" w:line="240" w:beforeAutospacing="1" w:afterAutospacing="1"/>
        <w:ind w:left="375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Трапеция. Определение, виды. Свойства равнобедренной трапеции.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tLeast" w:line="240" w:beforeAutospacing="1" w:afterAutospacing="1"/>
        <w:ind w:left="375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параллелограмме АВСД проведены биссектрисы АК и ДМ (К, М лежат на ВС), которые делят сторону на три равные части. Найдите периметр параллелограмма, если АВ = 20 см. </w:t>
      </w:r>
    </w:p>
    <w:p>
      <w:pPr>
        <w:pStyle w:val="Normal"/>
        <w:shd w:val="clear" w:color="auto" w:fill="FFFFFF"/>
        <w:spacing w:lineRule="atLeast" w:line="240" w:before="0" w:after="12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240" w:before="0" w:after="12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240" w:before="0" w:after="1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Билет №6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tLeast" w:line="240" w:beforeAutospacing="1" w:afterAutospacing="1"/>
        <w:ind w:left="375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Площадь треугольника (с доказательством).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tLeast" w:line="240" w:beforeAutospacing="1" w:afterAutospacing="1"/>
        <w:ind w:left="375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Значения синуса, косинуса и тангенса для углов 30°, 45° и 60°.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tLeast" w:line="240" w:beforeAutospacing="1" w:afterAutospacing="1"/>
        <w:ind w:left="375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равнобедренной трапеции основания равны 8 см и 14 см, боковая сторона - 5 см. Найдите: а) высоту трапеции; б) синус острого угла при основании трапеции.</w:t>
      </w:r>
    </w:p>
    <w:p>
      <w:pPr>
        <w:pStyle w:val="Normal"/>
        <w:shd w:val="clear" w:color="auto" w:fill="FFFFFF"/>
        <w:spacing w:lineRule="atLeast" w:line="240" w:before="0" w:after="12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240" w:before="0" w:after="12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240" w:before="0" w:after="1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Билет №7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tLeast" w:line="240" w:beforeAutospacing="1" w:afterAutospacing="1"/>
        <w:ind w:left="375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Площадь трапеции (с доказательством).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tLeast" w:line="240" w:beforeAutospacing="1" w:afterAutospacing="1"/>
        <w:ind w:left="375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Синус, косинус и тангенс острого угла прямоугольного треугольника.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tLeast" w:line="240" w:beforeAutospacing="1" w:afterAutospacing="1"/>
        <w:ind w:left="375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ABCD — прямоугольник. О — точка пересечения диагоналей. Найдите стороны ∆АОВ, если CD = 5 см, а АС= 8 см.</w:t>
      </w:r>
    </w:p>
    <w:p>
      <w:pPr>
        <w:pStyle w:val="Normal"/>
        <w:shd w:val="clear" w:color="auto" w:fill="FFFFFF"/>
        <w:spacing w:lineRule="atLeast" w:line="240" w:before="0" w:after="12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240" w:before="0" w:after="12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240" w:before="0" w:after="1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Билет №8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tLeast" w:line="240" w:beforeAutospacing="1" w:afterAutospacing="1"/>
        <w:ind w:left="375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Теорема Пифагора (с доказательством).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tLeast" w:line="240" w:beforeAutospacing="1" w:afterAutospacing="1"/>
        <w:ind w:left="375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Вписанная и описанная окружности (определение с примерами)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tLeast" w:line="240" w:beforeAutospacing="1" w:afterAutospacing="1"/>
        <w:ind w:left="375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прямоугольном треугольнике АВС (&lt;С = 90˚) АВ = 41 см, АС = 9 см. Точки М и К - середины сторон АВ и АС соответственно. Найдите: а) длину отрезка МК; б) тангенсы острых углов.</w:t>
      </w:r>
    </w:p>
    <w:p>
      <w:pPr>
        <w:pStyle w:val="Normal"/>
        <w:shd w:val="clear" w:color="auto" w:fill="FFFFFF"/>
        <w:spacing w:lineRule="atLeast" w:line="240" w:before="0" w:after="12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240" w:before="0" w:after="12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240" w:before="0" w:after="12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Билет №9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tLeast" w:line="240" w:beforeAutospacing="1" w:afterAutospacing="1"/>
        <w:ind w:left="375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Признаки подобия треугольников, доказательство любого признака.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tLeast" w:line="240" w:beforeAutospacing="1" w:afterAutospacing="1"/>
        <w:ind w:left="375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Площадь квадрата. 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tLeast" w:line="240" w:beforeAutospacing="1" w:afterAutospacing="1"/>
        <w:ind w:left="375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Сторона ромба равна 18 см, а один из углов равен 120°. Найдите расстояние между противолежащими сторонами ромба.</w:t>
      </w:r>
    </w:p>
    <w:p>
      <w:pPr>
        <w:pStyle w:val="Normal"/>
        <w:shd w:val="clear" w:color="auto" w:fill="FFFFFF"/>
        <w:spacing w:lineRule="atLeast" w:line="240" w:before="0" w:after="12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240" w:before="0" w:after="12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240" w:before="0" w:after="1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Билет №10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tLeast" w:line="240" w:beforeAutospacing="1" w:afterAutospacing="1"/>
        <w:ind w:left="375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Средняя линия треугольника (определение и теорема с доказательством).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tLeast" w:line="240" w:beforeAutospacing="1" w:afterAutospacing="1"/>
        <w:ind w:left="375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Формула Герона (формулировка).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tLeast" w:line="240" w:beforeAutospacing="1" w:afterAutospacing="1"/>
        <w:ind w:left="375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Прямоугольник вписан в окружность радиуса 5 см. Одна из его сторон равна 8 см. Найдите другие стороны прямоугольника.</w:t>
      </w:r>
    </w:p>
    <w:p>
      <w:pPr>
        <w:pStyle w:val="Normal"/>
        <w:shd w:val="clear" w:color="auto" w:fill="FFFFFF"/>
        <w:spacing w:lineRule="atLeast" w:line="240" w:before="0" w:after="12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240" w:before="0" w:after="12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240" w:before="0" w:after="1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Билет №11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tLeast" w:line="240" w:beforeAutospacing="1" w:afterAutospacing="1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Свойства серединного перпендикуляра к отрезку (определение и теорема).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tLeast" w:line="240" w:beforeAutospacing="1" w:afterAutospacing="1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Формула площади ромба через его диагонали.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tLeast" w:line="240" w:beforeAutospacing="1" w:afterAutospacing="1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Высота ВК, проведенная к стороне АД параллелограмма АВСД делит эту сторону на два отрезка АК = 7 см, КД = 15 см. Найдите площадь параллелограмма, если &lt;А = 45°.</w:t>
      </w:r>
    </w:p>
    <w:p>
      <w:pPr>
        <w:pStyle w:val="Normal"/>
        <w:shd w:val="clear" w:color="auto" w:fill="FFFFFF"/>
        <w:spacing w:lineRule="atLeast" w:line="240" w:before="0" w:after="120"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240" w:before="0" w:after="12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240" w:before="0" w:after="12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240" w:before="0" w:after="1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Билет №12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tLeast" w:line="240" w:beforeAutospacing="1" w:afterAutospacing="1"/>
        <w:ind w:left="375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Касательная к окружности, свойства касательной (доказательство любого свойства).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tLeast" w:line="240" w:beforeAutospacing="1" w:afterAutospacing="1"/>
        <w:ind w:left="375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Площадь параллелограмма.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tLeast" w:line="240" w:beforeAutospacing="1" w:afterAutospacing="1"/>
        <w:ind w:left="375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Точки Аи В делят окружность на две дуги ,длины которых относятся как 9:11.Найдите величину центрального угла, опирающегося  на меньшую из дуг.</w:t>
      </w:r>
    </w:p>
    <w:p>
      <w:pPr>
        <w:pStyle w:val="Normal"/>
        <w:shd w:val="clear" w:color="auto" w:fill="FFFFFF"/>
        <w:spacing w:lineRule="atLeast" w:line="240" w:before="0" w:after="12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240" w:before="0" w:after="12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240" w:before="0" w:after="12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240" w:before="0" w:after="1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Билет №13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tLeast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Свойство биссектрисы угла.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tLeast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Центральная и осевая симметрия.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tLeast" w:line="240" w:beforeAutospacing="1" w:afterAutospacing="1"/>
        <w:jc w:val="left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Маль</w:t>
        <w:softHyphen/>
        <w:t>чик про</w:t>
        <w:softHyphen/>
        <w:t>шел от дома по на</w:t>
        <w:softHyphen/>
        <w:t>прав</w:t>
        <w:softHyphen/>
        <w:t>ле</w:t>
        <w:softHyphen/>
        <w:t>нию на во</w:t>
        <w:softHyphen/>
        <w:t>сток 800 м. Затем по</w:t>
        <w:softHyphen/>
        <w:t>вер</w:t>
        <w:softHyphen/>
        <w:t>нул на север и про</w:t>
        <w:softHyphen/>
        <w:t>шел 600 м. На каком рас</w:t>
        <w:softHyphen/>
        <w:t>сто</w:t>
        <w:softHyphen/>
        <w:t>я</w:t>
        <w:softHyphen/>
        <w:t>нии (в мет</w:t>
        <w:softHyphen/>
        <w:t>рах) от дома ока</w:t>
        <w:softHyphen/>
        <w:t>зал</w:t>
        <w:softHyphen/>
        <w:t>ся маль</w:t>
        <w:softHyphen/>
        <w:t>чик?</w:t>
      </w:r>
    </w:p>
    <w:p>
      <w:pPr>
        <w:pStyle w:val="Normal"/>
        <w:shd w:val="clear" w:color="auto" w:fill="FFFFFF"/>
        <w:spacing w:lineRule="atLeast" w:line="240" w:before="0" w:after="12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240" w:before="0" w:after="12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240" w:before="0" w:after="12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240" w:before="0" w:after="1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drawing>
          <wp:anchor behindDoc="0" distT="0" distB="4445" distL="114300" distR="114300" simplePos="0" locked="0" layoutInCell="1" allowOverlap="1" relativeHeight="2">
            <wp:simplePos x="0" y="0"/>
            <wp:positionH relativeFrom="column">
              <wp:posOffset>4571365</wp:posOffset>
            </wp:positionH>
            <wp:positionV relativeFrom="paragraph">
              <wp:posOffset>156845</wp:posOffset>
            </wp:positionV>
            <wp:extent cx="1238885" cy="1271905"/>
            <wp:effectExtent l="0" t="0" r="0" b="0"/>
            <wp:wrapSquare wrapText="bothSides"/>
            <wp:docPr id="5" name="Рисунок 1" descr="http://festival.1september.ru/articles/56820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 descr="http://festival.1september.ru/articles/568207/img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илет №14</w:t>
      </w:r>
    </w:p>
    <w:p>
      <w:pPr>
        <w:pStyle w:val="Normal"/>
        <w:numPr>
          <w:ilvl w:val="0"/>
          <w:numId w:val="12"/>
        </w:numPr>
        <w:shd w:val="clear" w:color="auto" w:fill="FFFFFF"/>
        <w:spacing w:lineRule="atLeast" w:line="240" w:beforeAutospacing="1" w:afterAutospacing="1"/>
        <w:ind w:left="375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Теорема о вписанном угле.</w:t>
      </w:r>
    </w:p>
    <w:p>
      <w:pPr>
        <w:pStyle w:val="Normal"/>
        <w:numPr>
          <w:ilvl w:val="0"/>
          <w:numId w:val="12"/>
        </w:numPr>
        <w:shd w:val="clear" w:color="auto" w:fill="FFFFFF"/>
        <w:spacing w:lineRule="atLeast" w:line="240" w:beforeAutospacing="1" w:afterAutospacing="1"/>
        <w:ind w:left="375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Подобные треугольники. Отношение периметров и площадей подобных треугольников.</w:t>
      </w:r>
    </w:p>
    <w:p>
      <w:pPr>
        <w:pStyle w:val="Normal"/>
        <w:numPr>
          <w:ilvl w:val="0"/>
          <w:numId w:val="12"/>
        </w:numPr>
        <w:shd w:val="clear" w:color="auto" w:fill="FFFFFF"/>
        <w:spacing w:lineRule="atLeast" w:line="240" w:beforeAutospacing="1" w:afterAutospacing="1"/>
        <w:ind w:left="375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Угол DFG вписан в окружность с центром в точке Q. Найдите градусную меру &lt;DQG.</w:t>
      </w:r>
    </w:p>
    <w:p>
      <w:pPr>
        <w:pStyle w:val="Normal"/>
        <w:shd w:val="clear" w:color="auto" w:fill="FFFFFF"/>
        <w:spacing w:lineRule="atLeast" w:line="240" w:before="0" w:after="1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240" w:before="0" w:after="1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240" w:before="0" w:after="12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Билет №15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tLeast" w:line="240" w:beforeAutospacing="1" w:afterAutospacing="1"/>
        <w:ind w:left="375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Взаимное расположение прямой и окружности (три случая).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tLeast" w:line="240" w:beforeAutospacing="1" w:afterAutospacing="1"/>
        <w:ind w:left="375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Формула площади прямоугольного треугольника.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tLeast" w:line="240" w:beforeAutospacing="1" w:afterAutospacing="1"/>
        <w:ind w:left="375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Хорды АВ и СД пересекаются в точке Е. Найдите ЕД, если АЕ=0,2, ВЕ=0,5, СД=0,65.</w:t>
      </w:r>
    </w:p>
    <w:p>
      <w:pPr>
        <w:pStyle w:val="Normal"/>
        <w:shd w:val="clear" w:color="auto" w:fill="FFFFFF"/>
        <w:spacing w:lineRule="atLeast" w:line="240" w:beforeAutospacing="1" w:afterAutospacing="1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240" w:beforeAutospacing="1" w:afterAutospacing="1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Билет №16</w:t>
      </w:r>
    </w:p>
    <w:p>
      <w:pPr>
        <w:pStyle w:val="Normal"/>
        <w:shd w:val="clear" w:color="auto" w:fill="FFFFFF"/>
        <w:spacing w:lineRule="atLeast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1.Площадь прямоугольника (теорема с доказательством).</w:t>
      </w:r>
    </w:p>
    <w:p>
      <w:pPr>
        <w:pStyle w:val="Normal"/>
        <w:shd w:val="clear" w:color="auto" w:fill="FFFFFF"/>
        <w:spacing w:lineRule="atLeast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Пропорциональные отрезки (определение). Подобные треугольники (сходственные стороны, коэффициент подобия).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Че</w:t>
        <w:softHyphen/>
        <w:t>ло</w:t>
        <w:softHyphen/>
        <w:t>век стоит на рас</w:t>
        <w:softHyphen/>
        <w:t>сто</w:t>
        <w:softHyphen/>
        <w:t>я</w:t>
        <w:softHyphen/>
        <w:t>нии 12 м от стол</w:t>
        <w:softHyphen/>
        <w:t>ба, на ко</w:t>
        <w:softHyphen/>
        <w:t>то</w:t>
        <w:softHyphen/>
        <w:t>ром висит фо</w:t>
        <w:softHyphen/>
        <w:t>нарь, рас</w:t>
        <w:softHyphen/>
        <w:t>по</w:t>
        <w:softHyphen/>
        <w:t>ло</w:t>
        <w:softHyphen/>
        <w:t>жен</w:t>
        <w:softHyphen/>
        <w:t>ный на вы</w:t>
        <w:softHyphen/>
        <w:t>со</w:t>
        <w:softHyphen/>
        <w:t>те 9,5 м. Тень че</w:t>
        <w:softHyphen/>
        <w:t>ло</w:t>
        <w:softHyphen/>
        <w:t>ве</w:t>
        <w:softHyphen/>
        <w:t>ка равна 3 м. Ка</w:t>
        <w:softHyphen/>
        <w:t>ко</w:t>
        <w:softHyphen/>
        <w:t>го роста че</w:t>
        <w:softHyphen/>
        <w:t>ло</w:t>
        <w:softHyphen/>
        <w:t>век (в мет</w:t>
        <w:softHyphen/>
        <w:t>рах)?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Билет №17.</w:t>
      </w:r>
    </w:p>
    <w:p>
      <w:pPr>
        <w:pStyle w:val="Normal"/>
        <w:spacing w:before="0" w:after="0"/>
        <w:rPr>
          <w:sz w:val="24"/>
          <w:szCs w:val="24"/>
        </w:rPr>
      </w:pPr>
      <w:r>
        <w:drawing>
          <wp:anchor behindDoc="0" distT="0" distB="9525" distL="114300" distR="123190" simplePos="0" locked="0" layoutInCell="1" allowOverlap="1" relativeHeight="3">
            <wp:simplePos x="0" y="0"/>
            <wp:positionH relativeFrom="column">
              <wp:posOffset>4415790</wp:posOffset>
            </wp:positionH>
            <wp:positionV relativeFrom="paragraph">
              <wp:posOffset>36195</wp:posOffset>
            </wp:positionV>
            <wp:extent cx="1609725" cy="1438275"/>
            <wp:effectExtent l="0" t="0" r="0" b="0"/>
            <wp:wrapSquare wrapText="bothSides"/>
            <wp:docPr id="6" name="Рисунок 2" descr="http://reshuoge.ru/get_file?id=8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 descr="http://reshuoge.ru/get_file?id=850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Признаки подобия треугольников, доказательство любого признака.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cs="Times New Roman" w:ascii="Times New Roman" w:hAnsi="Times New Roman"/>
          <w:sz w:val="24"/>
          <w:szCs w:val="24"/>
        </w:rPr>
        <w:t xml:space="preserve"> Синус, косинус и тангенс острого угла прямоугольного треугольника.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Сто</w:t>
        <w:softHyphen/>
        <w:t>ро</w:t>
        <w:softHyphen/>
        <w:t>на</w:t>
      </w:r>
      <w:r>
        <w:rPr>
          <w:rStyle w:val="Appleconvertedspace"/>
          <w:rFonts w:cs="Times New Roman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  <w:shd w:fill="FFFFFF" w:val="clear"/>
        </w:rPr>
        <w:t>AC</w:t>
      </w:r>
      <w:r>
        <w:rPr>
          <w:rStyle w:val="Appleconvertedspace"/>
          <w:rFonts w:cs="Times New Roman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тре</w:t>
        <w:softHyphen/>
        <w:t>уголь</w:t>
        <w:softHyphen/>
        <w:t>ни</w:t>
        <w:softHyphen/>
        <w:t>ка</w:t>
      </w:r>
      <w:r>
        <w:rPr>
          <w:rStyle w:val="Appleconvertedspace"/>
          <w:rFonts w:cs="Times New Roman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  <w:shd w:fill="FFFFFF" w:val="clear"/>
        </w:rPr>
        <w:t>ABC</w:t>
      </w:r>
      <w:r>
        <w:rPr>
          <w:rStyle w:val="Appleconvertedspace"/>
          <w:rFonts w:cs="Times New Roman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со</w:t>
        <w:softHyphen/>
        <w:t>дер</w:t>
        <w:softHyphen/>
        <w:t>жит центр опи</w:t>
        <w:softHyphen/>
        <w:t>сан</w:t>
        <w:softHyphen/>
        <w:t>ной около него окруж</w:t>
        <w:softHyphen/>
        <w:t>но</w:t>
        <w:softHyphen/>
        <w:t>сти. Най</w:t>
        <w:softHyphen/>
        <w:t>ди</w:t>
        <w:softHyphen/>
        <w:t>те</w:t>
      </w:r>
      <w:r>
        <w:rPr>
          <w:rStyle w:val="Appleconvertedspace"/>
          <w:rFonts w:cs="Times New Roman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Style w:val="Appleconvertedspace"/>
          <w:rFonts w:cs="Times New Roman" w:ascii="Times New Roman" w:hAnsi="Times New Roman"/>
          <w:color w:val="000000"/>
          <w:sz w:val="24"/>
          <w:szCs w:val="24"/>
          <w:shd w:fill="FFFFFF" w:val="clear"/>
        </w:rPr>
        <w:drawing>
          <wp:inline distT="0" distB="0" distL="0" distR="0">
            <wp:extent cx="200025" cy="152400"/>
            <wp:effectExtent l="0" t="0" r="0" b="0"/>
            <wp:docPr id="7" name="Рисунок 3" descr="http://sdamgia.ru/formula/5a/5a86125d4f3e448c7a802f1d665761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3" descr="http://sdamgia.ru/formula/5a/5a86125d4f3e448c7a802f1d665761f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, если</w:t>
      </w:r>
      <w:r>
        <w:rPr>
          <w:rStyle w:val="Appleconvertedspace"/>
          <w:rFonts w:cs="Times New Roman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Style w:val="Appleconvertedspace"/>
          <w:rFonts w:cs="Times New Roman" w:ascii="Times New Roman" w:hAnsi="Times New Roman"/>
          <w:color w:val="000000"/>
          <w:sz w:val="24"/>
          <w:szCs w:val="24"/>
          <w:shd w:fill="FFFFFF" w:val="clear"/>
        </w:rPr>
        <w:drawing>
          <wp:inline distT="0" distB="0" distL="0" distR="0">
            <wp:extent cx="590550" cy="152400"/>
            <wp:effectExtent l="0" t="0" r="0" b="0"/>
            <wp:docPr id="8" name="Рисунок 4" descr="http://sdamgia.ru/formula/8c/8c3b23dc36ee9d2da8eea1355e4099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4" descr="http://sdamgia.ru/formula/8c/8c3b23dc36ee9d2da8eea1355e4099d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. Ответ дайте в гра</w:t>
        <w:softHyphen/>
        <w:t>ду</w:t>
        <w:softHyphen/>
        <w:t>сах.</w:t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701" w:right="566" w:header="0" w:top="851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Consola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</w:lvl>
  </w:abstractNum>
  <w:abstractNum w:abstractNumId="1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a1a2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e2360a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e2360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e2360a"/>
    <w:rPr>
      <w:b/>
      <w:bCs/>
    </w:rPr>
  </w:style>
  <w:style w:type="character" w:styleId="Style13">
    <w:name w:val="Выделение"/>
    <w:basedOn w:val="DefaultParagraphFont"/>
    <w:uiPriority w:val="20"/>
    <w:qFormat/>
    <w:rsid w:val="00e2360a"/>
    <w:rPr>
      <w:i/>
      <w:iCs/>
    </w:rPr>
  </w:style>
  <w:style w:type="character" w:styleId="Style14" w:customStyle="1">
    <w:name w:val="Текст Знак"/>
    <w:basedOn w:val="DefaultParagraphFont"/>
    <w:link w:val="a6"/>
    <w:uiPriority w:val="99"/>
    <w:semiHidden/>
    <w:qFormat/>
    <w:rsid w:val="00e2360a"/>
    <w:rPr>
      <w:rFonts w:ascii="Consolas" w:hAnsi="Consolas" w:cs="Consolas"/>
      <w:sz w:val="21"/>
      <w:szCs w:val="21"/>
      <w:lang w:eastAsia="ru-RU"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060396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4a2fcb"/>
    <w:rPr/>
  </w:style>
  <w:style w:type="character" w:styleId="ListLabel1">
    <w:name w:val="ListLabel 1"/>
    <w:qFormat/>
    <w:rPr>
      <w:color w:val="000000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e2360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PlainText">
    <w:name w:val="Plain Text"/>
    <w:basedOn w:val="Normal"/>
    <w:link w:val="a7"/>
    <w:uiPriority w:val="99"/>
    <w:semiHidden/>
    <w:unhideWhenUsed/>
    <w:qFormat/>
    <w:rsid w:val="00e2360a"/>
    <w:pPr>
      <w:spacing w:lineRule="auto" w:line="240" w:before="0" w:after="0"/>
    </w:pPr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9a1a2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06039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gif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LibreOffice/5.2.4.2$Windows_x86 LibreOffice_project/3d5603e1122f0f102b62521720ab13a38a4e0eb0</Application>
  <Pages>4</Pages>
  <Words>864</Words>
  <Characters>5413</Characters>
  <CharactersWithSpaces>6191</CharactersWithSpaces>
  <Paragraphs>80</Paragraphs>
  <Company>ГКОУ Каменская школа-интернат №2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2016-02-19T07:06:00Z</dcterms:created>
  <dc:creator>Учитель</dc:creator>
  <dc:description/>
  <dc:language>ru-RU</dc:language>
  <cp:lastModifiedBy/>
  <cp:lastPrinted>2016-02-20T08:24:00Z</cp:lastPrinted>
  <dcterms:modified xsi:type="dcterms:W3CDTF">2018-06-09T11:26:08Z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ГКОУ Каменская школа-интернат №2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