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DF" w:rsidRPr="00345A43" w:rsidRDefault="00754980" w:rsidP="00952DD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ВЫПОЛНЕНИИ </w:t>
      </w:r>
      <w:r w:rsidR="00952DDF" w:rsidRPr="00345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310E4" w:rsidRPr="00345A43" w:rsidRDefault="00952DDF" w:rsidP="00952DD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  <w:r w:rsidR="00345A43" w:rsidRPr="0034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независимой оценки качества условий оказания услуг </w:t>
      </w:r>
    </w:p>
    <w:p w:rsidR="00952DDF" w:rsidRPr="00345A43" w:rsidRDefault="00E310E4" w:rsidP="00952DD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«Средняя школа №</w:t>
      </w:r>
      <w:r w:rsidR="00EB5FD1" w:rsidRPr="0034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имени </w:t>
      </w:r>
      <w:proofErr w:type="spellStart"/>
      <w:r w:rsidR="00EB5FD1" w:rsidRPr="00345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Подвойского</w:t>
      </w:r>
      <w:proofErr w:type="spellEnd"/>
      <w:r w:rsidRPr="00345A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5A43" w:rsidRPr="0034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46780" w:rsidRPr="00345A43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2018</w:t>
      </w:r>
      <w:r w:rsidR="00345A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52DDF" w:rsidRPr="00952DDF" w:rsidRDefault="00952DDF" w:rsidP="00952DD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0"/>
        <w:gridCol w:w="3947"/>
        <w:gridCol w:w="4027"/>
        <w:gridCol w:w="285"/>
        <w:gridCol w:w="3913"/>
        <w:gridCol w:w="12"/>
        <w:gridCol w:w="31"/>
        <w:gridCol w:w="6"/>
        <w:gridCol w:w="21"/>
      </w:tblGrid>
      <w:tr w:rsidR="00896167" w:rsidRPr="00FE3F7C" w:rsidTr="00896167">
        <w:trPr>
          <w:gridAfter w:val="2"/>
          <w:wAfter w:w="9" w:type="pct"/>
        </w:trPr>
        <w:tc>
          <w:tcPr>
            <w:tcW w:w="1005" w:type="pct"/>
            <w:vMerge w:val="restart"/>
          </w:tcPr>
          <w:p w:rsidR="00896167" w:rsidRPr="00FE3F7C" w:rsidRDefault="00896167" w:rsidP="00E822A5">
            <w:pPr>
              <w:pStyle w:val="TableParagraph"/>
              <w:spacing w:before="3" w:line="276" w:lineRule="exact"/>
              <w:ind w:left="215" w:right="291"/>
              <w:rPr>
                <w:i/>
                <w:lang w:eastAsia="en-US"/>
              </w:rPr>
            </w:pPr>
            <w:r w:rsidRPr="00FE3F7C">
              <w:rPr>
                <w:i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288" w:type="pct"/>
            <w:vMerge w:val="restart"/>
          </w:tcPr>
          <w:p w:rsidR="00896167" w:rsidRPr="00FE3F7C" w:rsidRDefault="00896167" w:rsidP="00EB5FD1">
            <w:pPr>
              <w:pStyle w:val="TableParagraph"/>
              <w:spacing w:line="268" w:lineRule="exact"/>
              <w:ind w:left="215"/>
              <w:rPr>
                <w:i/>
                <w:lang w:eastAsia="en-US"/>
              </w:rPr>
            </w:pPr>
            <w:r w:rsidRPr="00FE3F7C">
              <w:rPr>
                <w:i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07" w:type="pct"/>
            <w:gridSpan w:val="2"/>
          </w:tcPr>
          <w:p w:rsidR="00896167" w:rsidRPr="00FE3F7C" w:rsidRDefault="00896167" w:rsidP="00754980">
            <w:pPr>
              <w:pStyle w:val="TableParagraph"/>
              <w:ind w:right="258"/>
              <w:rPr>
                <w:i/>
                <w:lang w:eastAsia="en-US"/>
              </w:rPr>
            </w:pPr>
            <w:r w:rsidRPr="00FE3F7C">
              <w:rPr>
                <w:i/>
              </w:rPr>
              <w:t xml:space="preserve">Сведения о ходе реализации мероприятия </w:t>
            </w:r>
            <w:hyperlink w:anchor="P297" w:history="1">
              <w:r w:rsidRPr="00FE3F7C">
                <w:rPr>
                  <w:i/>
                  <w:color w:val="0000FF"/>
                </w:rPr>
                <w:t>&lt;2&gt;</w:t>
              </w:r>
            </w:hyperlink>
          </w:p>
        </w:tc>
        <w:tc>
          <w:tcPr>
            <w:tcW w:w="1291" w:type="pct"/>
            <w:gridSpan w:val="3"/>
          </w:tcPr>
          <w:p w:rsidR="00896167" w:rsidRPr="00FE3F7C" w:rsidRDefault="00896167" w:rsidP="004F2D58">
            <w:pPr>
              <w:pStyle w:val="TableParagraph"/>
              <w:spacing w:line="268" w:lineRule="exact"/>
              <w:ind w:left="108"/>
              <w:rPr>
                <w:i/>
                <w:lang w:eastAsia="en-US"/>
              </w:rPr>
            </w:pPr>
          </w:p>
        </w:tc>
      </w:tr>
      <w:tr w:rsidR="00896167" w:rsidRPr="00FE3F7C" w:rsidTr="00896167">
        <w:trPr>
          <w:gridAfter w:val="2"/>
          <w:wAfter w:w="9" w:type="pct"/>
        </w:trPr>
        <w:tc>
          <w:tcPr>
            <w:tcW w:w="1005" w:type="pct"/>
            <w:vMerge/>
          </w:tcPr>
          <w:p w:rsidR="00896167" w:rsidRPr="00FE3F7C" w:rsidRDefault="00896167">
            <w:pPr>
              <w:pStyle w:val="TableParagraph"/>
              <w:spacing w:before="3" w:line="276" w:lineRule="exact"/>
              <w:ind w:left="215" w:right="291"/>
              <w:rPr>
                <w:i/>
                <w:lang w:eastAsia="en-US"/>
              </w:rPr>
            </w:pPr>
          </w:p>
        </w:tc>
        <w:tc>
          <w:tcPr>
            <w:tcW w:w="1288" w:type="pct"/>
            <w:vMerge/>
          </w:tcPr>
          <w:p w:rsidR="00896167" w:rsidRPr="00FE3F7C" w:rsidRDefault="00896167" w:rsidP="00EB5FD1">
            <w:pPr>
              <w:pStyle w:val="TableParagraph"/>
              <w:spacing w:line="268" w:lineRule="exact"/>
              <w:ind w:left="215"/>
              <w:rPr>
                <w:i/>
                <w:lang w:eastAsia="en-US"/>
              </w:rPr>
            </w:pPr>
          </w:p>
        </w:tc>
        <w:tc>
          <w:tcPr>
            <w:tcW w:w="1407" w:type="pct"/>
            <w:gridSpan w:val="2"/>
          </w:tcPr>
          <w:p w:rsidR="00896167" w:rsidRPr="00FE3F7C" w:rsidRDefault="00896167" w:rsidP="00754980">
            <w:pPr>
              <w:pStyle w:val="TableParagraph"/>
              <w:ind w:right="258"/>
              <w:rPr>
                <w:i/>
                <w:lang w:eastAsia="en-US"/>
              </w:rPr>
            </w:pPr>
            <w:r w:rsidRPr="00FE3F7C">
              <w:rPr>
                <w:i/>
              </w:rPr>
              <w:t>Реализованные меры по устранению выявленных недостатков</w:t>
            </w:r>
          </w:p>
        </w:tc>
        <w:tc>
          <w:tcPr>
            <w:tcW w:w="1291" w:type="pct"/>
            <w:gridSpan w:val="3"/>
          </w:tcPr>
          <w:p w:rsidR="00896167" w:rsidRPr="00FE3F7C" w:rsidRDefault="00896167" w:rsidP="004F2D58">
            <w:pPr>
              <w:pStyle w:val="TableParagraph"/>
              <w:spacing w:line="268" w:lineRule="exact"/>
              <w:ind w:left="108"/>
              <w:rPr>
                <w:i/>
                <w:lang w:eastAsia="en-US"/>
              </w:rPr>
            </w:pPr>
            <w:r w:rsidRPr="00FE3F7C">
              <w:rPr>
                <w:i/>
              </w:rPr>
              <w:t>Отметка о выполнении</w:t>
            </w:r>
          </w:p>
        </w:tc>
      </w:tr>
      <w:tr w:rsidR="00896167" w:rsidRPr="00FE3F7C" w:rsidTr="00896167">
        <w:trPr>
          <w:gridAfter w:val="1"/>
          <w:wAfter w:w="7" w:type="pct"/>
        </w:trPr>
        <w:tc>
          <w:tcPr>
            <w:tcW w:w="4993" w:type="pct"/>
            <w:gridSpan w:val="8"/>
          </w:tcPr>
          <w:p w:rsidR="00896167" w:rsidRPr="00FE3F7C" w:rsidRDefault="00896167" w:rsidP="004F2D58">
            <w:pPr>
              <w:pStyle w:val="TableParagraph"/>
              <w:spacing w:line="268" w:lineRule="exact"/>
              <w:ind w:left="108"/>
              <w:rPr>
                <w:lang w:eastAsia="en-US"/>
              </w:rPr>
            </w:pPr>
            <w:r w:rsidRPr="00FE3F7C">
              <w:rPr>
                <w:b/>
                <w:i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754980" w:rsidRPr="00FE3F7C" w:rsidTr="00896167">
        <w:trPr>
          <w:gridAfter w:val="2"/>
          <w:wAfter w:w="9" w:type="pct"/>
        </w:trPr>
        <w:tc>
          <w:tcPr>
            <w:tcW w:w="1005" w:type="pct"/>
          </w:tcPr>
          <w:p w:rsidR="00754980" w:rsidRPr="00FE3F7C" w:rsidRDefault="00754980" w:rsidP="00754980">
            <w:pPr>
              <w:pStyle w:val="TableParagraph"/>
              <w:spacing w:before="3" w:line="276" w:lineRule="exact"/>
              <w:ind w:left="215" w:right="291"/>
              <w:rPr>
                <w:i/>
                <w:lang w:eastAsia="en-US"/>
              </w:rPr>
            </w:pPr>
            <w:r w:rsidRPr="00FE3F7C">
              <w:rPr>
                <w:i/>
                <w:lang w:eastAsia="en-US"/>
              </w:rPr>
              <w:t>Информативность сайта</w:t>
            </w:r>
          </w:p>
        </w:tc>
        <w:tc>
          <w:tcPr>
            <w:tcW w:w="1288" w:type="pct"/>
          </w:tcPr>
          <w:p w:rsidR="00754980" w:rsidRPr="00FE3F7C" w:rsidRDefault="00754980" w:rsidP="00754980">
            <w:pPr>
              <w:pStyle w:val="TableParagraph"/>
              <w:spacing w:line="268" w:lineRule="exact"/>
              <w:ind w:left="215"/>
              <w:rPr>
                <w:lang w:eastAsia="en-US"/>
              </w:rPr>
            </w:pPr>
            <w:r w:rsidRPr="00FE3F7C">
              <w:rPr>
                <w:lang w:eastAsia="en-US"/>
              </w:rPr>
              <w:t>Обеспечение повышение</w:t>
            </w:r>
            <w:r w:rsidRPr="00FE3F7C">
              <w:rPr>
                <w:spacing w:val="56"/>
                <w:lang w:eastAsia="en-US"/>
              </w:rPr>
              <w:t xml:space="preserve"> </w:t>
            </w:r>
            <w:r w:rsidRPr="00FE3F7C">
              <w:rPr>
                <w:lang w:eastAsia="en-US"/>
              </w:rPr>
              <w:t>качества информации, актуализация информации на оф</w:t>
            </w:r>
            <w:bookmarkStart w:id="0" w:name="_GoBack"/>
            <w:bookmarkEnd w:id="0"/>
            <w:r w:rsidRPr="00FE3F7C">
              <w:rPr>
                <w:lang w:eastAsia="en-US"/>
              </w:rPr>
              <w:t>ициальном сайте учреждения</w:t>
            </w:r>
          </w:p>
        </w:tc>
        <w:tc>
          <w:tcPr>
            <w:tcW w:w="1407" w:type="pct"/>
            <w:gridSpan w:val="2"/>
          </w:tcPr>
          <w:p w:rsidR="00754980" w:rsidRPr="00FE3F7C" w:rsidRDefault="00754980" w:rsidP="00754980">
            <w:pPr>
              <w:pStyle w:val="TableParagraph"/>
              <w:ind w:right="258"/>
              <w:rPr>
                <w:lang w:eastAsia="en-US"/>
              </w:rPr>
            </w:pPr>
            <w:r w:rsidRPr="00FE3F7C">
              <w:rPr>
                <w:lang w:eastAsia="en-US"/>
              </w:rPr>
              <w:t xml:space="preserve">Наличие на официальном сайте школы актуальной информации  </w:t>
            </w:r>
          </w:p>
          <w:p w:rsidR="00754980" w:rsidRPr="00FE3F7C" w:rsidRDefault="00754980" w:rsidP="00754980">
            <w:pPr>
              <w:pStyle w:val="TableParagraph"/>
              <w:ind w:right="258"/>
              <w:rPr>
                <w:lang w:eastAsia="en-US"/>
              </w:rPr>
            </w:pPr>
            <w:r w:rsidRPr="00FE3F7C">
              <w:rPr>
                <w:lang w:eastAsia="en-US"/>
              </w:rPr>
              <w:t>Обновление раздела «ГИА-9»</w:t>
            </w:r>
          </w:p>
          <w:p w:rsidR="00754980" w:rsidRPr="00FE3F7C" w:rsidRDefault="00754980" w:rsidP="00754980">
            <w:pPr>
              <w:pStyle w:val="TableParagraph"/>
              <w:ind w:right="258"/>
              <w:rPr>
                <w:lang w:eastAsia="en-US"/>
              </w:rPr>
            </w:pPr>
            <w:r w:rsidRPr="00FE3F7C">
              <w:rPr>
                <w:lang w:eastAsia="en-US"/>
              </w:rPr>
              <w:t>Создание раздела о организации летнего отдыха</w:t>
            </w:r>
          </w:p>
        </w:tc>
        <w:tc>
          <w:tcPr>
            <w:tcW w:w="1291" w:type="pct"/>
            <w:gridSpan w:val="3"/>
          </w:tcPr>
          <w:p w:rsidR="00754980" w:rsidRPr="00FE3F7C" w:rsidRDefault="00754980" w:rsidP="00754980">
            <w:pPr>
              <w:pStyle w:val="TableParagraph"/>
              <w:spacing w:line="268" w:lineRule="exact"/>
              <w:ind w:left="108"/>
              <w:rPr>
                <w:lang w:eastAsia="en-US"/>
              </w:rPr>
            </w:pPr>
            <w:r w:rsidRPr="00FE3F7C">
              <w:rPr>
                <w:lang w:eastAsia="en-US"/>
              </w:rPr>
              <w:t>Выполнено</w:t>
            </w:r>
          </w:p>
        </w:tc>
      </w:tr>
      <w:tr w:rsidR="00754980" w:rsidRPr="00FE3F7C" w:rsidTr="00896167">
        <w:trPr>
          <w:gridAfter w:val="2"/>
          <w:wAfter w:w="9" w:type="pct"/>
        </w:trPr>
        <w:tc>
          <w:tcPr>
            <w:tcW w:w="1005" w:type="pct"/>
            <w:tcBorders>
              <w:bottom w:val="nil"/>
            </w:tcBorders>
          </w:tcPr>
          <w:p w:rsidR="00754980" w:rsidRPr="00FE3F7C" w:rsidRDefault="00754980" w:rsidP="00754980">
            <w:pPr>
              <w:pStyle w:val="TableParagraph"/>
              <w:ind w:left="107"/>
              <w:rPr>
                <w:i/>
                <w:lang w:eastAsia="en-US"/>
              </w:rPr>
            </w:pPr>
            <w:r w:rsidRPr="00FE3F7C">
              <w:rPr>
                <w:i/>
                <w:lang w:eastAsia="en-US"/>
              </w:rPr>
              <w:t>Наличие  сведений о педагогическом коллективе</w:t>
            </w:r>
          </w:p>
        </w:tc>
        <w:tc>
          <w:tcPr>
            <w:tcW w:w="1288" w:type="pct"/>
          </w:tcPr>
          <w:p w:rsidR="00754980" w:rsidRPr="00FE3F7C" w:rsidRDefault="00754980" w:rsidP="00754980">
            <w:pPr>
              <w:pStyle w:val="TableParagraph"/>
              <w:ind w:left="107" w:right="211"/>
              <w:rPr>
                <w:lang w:eastAsia="en-US"/>
              </w:rPr>
            </w:pPr>
            <w:r w:rsidRPr="00FE3F7C">
              <w:rPr>
                <w:lang w:eastAsia="en-US"/>
              </w:rPr>
              <w:t xml:space="preserve">Обеспечение своевременного внесения изменений в информацию в </w:t>
            </w:r>
            <w:proofErr w:type="spellStart"/>
            <w:r w:rsidRPr="00FE3F7C">
              <w:rPr>
                <w:lang w:eastAsia="en-US"/>
              </w:rPr>
              <w:t>разделы:«Руководство</w:t>
            </w:r>
            <w:proofErr w:type="spellEnd"/>
            <w:r w:rsidRPr="00FE3F7C">
              <w:rPr>
                <w:lang w:eastAsia="en-US"/>
              </w:rPr>
              <w:t>», «Образование»</w:t>
            </w:r>
          </w:p>
        </w:tc>
        <w:tc>
          <w:tcPr>
            <w:tcW w:w="1407" w:type="pct"/>
            <w:gridSpan w:val="2"/>
          </w:tcPr>
          <w:p w:rsidR="00754980" w:rsidRPr="00FE3F7C" w:rsidRDefault="00754980" w:rsidP="00754980">
            <w:pPr>
              <w:pStyle w:val="TableParagraph"/>
              <w:ind w:right="370"/>
              <w:rPr>
                <w:lang w:eastAsia="en-US"/>
              </w:rPr>
            </w:pPr>
            <w:r w:rsidRPr="00FE3F7C">
              <w:rPr>
                <w:lang w:eastAsia="en-US"/>
              </w:rPr>
              <w:t xml:space="preserve">Наличие на сайте школы </w:t>
            </w:r>
            <w:proofErr w:type="gramStart"/>
            <w:r w:rsidRPr="00FE3F7C">
              <w:rPr>
                <w:lang w:eastAsia="en-US"/>
              </w:rPr>
              <w:t>полной  актуальной</w:t>
            </w:r>
            <w:proofErr w:type="gramEnd"/>
            <w:r w:rsidRPr="00FE3F7C">
              <w:rPr>
                <w:lang w:eastAsia="en-US"/>
              </w:rPr>
              <w:t xml:space="preserve"> информации о</w:t>
            </w:r>
          </w:p>
          <w:p w:rsidR="00754980" w:rsidRPr="00FE3F7C" w:rsidRDefault="00754980" w:rsidP="00754980">
            <w:pPr>
              <w:pStyle w:val="TableParagraph"/>
              <w:spacing w:line="264" w:lineRule="exact"/>
              <w:rPr>
                <w:lang w:eastAsia="en-US"/>
              </w:rPr>
            </w:pPr>
            <w:r w:rsidRPr="00FE3F7C">
              <w:rPr>
                <w:lang w:eastAsia="en-US"/>
              </w:rPr>
              <w:t>педагогических работниках</w:t>
            </w:r>
          </w:p>
        </w:tc>
        <w:tc>
          <w:tcPr>
            <w:tcW w:w="1291" w:type="pct"/>
            <w:gridSpan w:val="3"/>
          </w:tcPr>
          <w:p w:rsidR="00754980" w:rsidRPr="00FE3F7C" w:rsidRDefault="00754980" w:rsidP="00754980">
            <w:pPr>
              <w:pStyle w:val="TableParagraph"/>
              <w:spacing w:line="264" w:lineRule="exact"/>
              <w:ind w:left="108"/>
              <w:rPr>
                <w:lang w:val="en-US" w:eastAsia="en-US"/>
              </w:rPr>
            </w:pPr>
            <w:r w:rsidRPr="00FE3F7C">
              <w:rPr>
                <w:lang w:eastAsia="en-US"/>
              </w:rPr>
              <w:t>Выполнено</w:t>
            </w:r>
          </w:p>
        </w:tc>
      </w:tr>
      <w:tr w:rsidR="00754980" w:rsidRPr="00FE3F7C" w:rsidTr="00896167">
        <w:trPr>
          <w:gridAfter w:val="2"/>
          <w:wAfter w:w="9" w:type="pct"/>
        </w:trPr>
        <w:tc>
          <w:tcPr>
            <w:tcW w:w="1005" w:type="pct"/>
            <w:tcBorders>
              <w:top w:val="nil"/>
            </w:tcBorders>
          </w:tcPr>
          <w:p w:rsidR="00754980" w:rsidRPr="00FE3F7C" w:rsidRDefault="00754980" w:rsidP="00754980">
            <w:pPr>
              <w:pStyle w:val="TableParagraph"/>
              <w:ind w:left="107" w:right="847"/>
              <w:rPr>
                <w:lang w:eastAsia="en-US"/>
              </w:rPr>
            </w:pPr>
          </w:p>
        </w:tc>
        <w:tc>
          <w:tcPr>
            <w:tcW w:w="1288" w:type="pct"/>
          </w:tcPr>
          <w:p w:rsidR="00754980" w:rsidRPr="00FE3F7C" w:rsidRDefault="00754980" w:rsidP="00754980">
            <w:pPr>
              <w:pStyle w:val="TableParagraph"/>
              <w:ind w:left="107" w:right="847"/>
              <w:rPr>
                <w:lang w:eastAsia="en-US"/>
              </w:rPr>
            </w:pPr>
            <w:r w:rsidRPr="00FE3F7C">
              <w:rPr>
                <w:lang w:eastAsia="en-US"/>
              </w:rPr>
              <w:t>Создание персональных страниц педагогов</w:t>
            </w:r>
          </w:p>
        </w:tc>
        <w:tc>
          <w:tcPr>
            <w:tcW w:w="1407" w:type="pct"/>
            <w:gridSpan w:val="2"/>
          </w:tcPr>
          <w:p w:rsidR="00754980" w:rsidRPr="00FE3F7C" w:rsidRDefault="00754980" w:rsidP="00754980">
            <w:pPr>
              <w:pStyle w:val="a3"/>
              <w:spacing w:line="276" w:lineRule="exact"/>
              <w:ind w:left="217" w:right="339"/>
              <w:rPr>
                <w:sz w:val="22"/>
                <w:szCs w:val="22"/>
                <w:lang w:eastAsia="en-US"/>
              </w:rPr>
            </w:pPr>
            <w:r w:rsidRPr="00FE3F7C">
              <w:rPr>
                <w:sz w:val="22"/>
                <w:szCs w:val="22"/>
                <w:lang w:eastAsia="en-US"/>
              </w:rPr>
              <w:t xml:space="preserve">Наличие на сайте персональных страниц педагогов </w:t>
            </w:r>
          </w:p>
          <w:p w:rsidR="00754980" w:rsidRPr="00FE3F7C" w:rsidRDefault="00754980" w:rsidP="00754980">
            <w:pPr>
              <w:pStyle w:val="a3"/>
              <w:spacing w:line="276" w:lineRule="exact"/>
              <w:ind w:left="217" w:right="339"/>
              <w:rPr>
                <w:sz w:val="22"/>
                <w:szCs w:val="22"/>
                <w:lang w:eastAsia="en-US"/>
              </w:rPr>
            </w:pPr>
            <w:r w:rsidRPr="00FE3F7C">
              <w:rPr>
                <w:sz w:val="22"/>
                <w:szCs w:val="22"/>
                <w:lang w:eastAsia="en-US"/>
              </w:rPr>
              <w:t>30%</w:t>
            </w:r>
          </w:p>
          <w:p w:rsidR="00754980" w:rsidRPr="00FE3F7C" w:rsidRDefault="00754980" w:rsidP="00896167">
            <w:pPr>
              <w:pStyle w:val="a3"/>
              <w:spacing w:line="276" w:lineRule="exact"/>
              <w:ind w:left="217" w:right="339"/>
              <w:rPr>
                <w:sz w:val="22"/>
                <w:szCs w:val="22"/>
                <w:lang w:eastAsia="en-US"/>
              </w:rPr>
            </w:pPr>
            <w:r w:rsidRPr="00FE3F7C"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291" w:type="pct"/>
            <w:gridSpan w:val="3"/>
          </w:tcPr>
          <w:p w:rsidR="00754980" w:rsidRPr="00FE3F7C" w:rsidRDefault="00754980" w:rsidP="00754980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/>
              </w:rPr>
            </w:pPr>
          </w:p>
          <w:p w:rsidR="00754980" w:rsidRPr="00FE3F7C" w:rsidRDefault="00754980" w:rsidP="00754980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/>
              </w:rPr>
            </w:pPr>
            <w:r w:rsidRPr="00FE3F7C">
              <w:rPr>
                <w:sz w:val="22"/>
                <w:szCs w:val="22"/>
                <w:lang w:eastAsia="en-US"/>
              </w:rPr>
              <w:t>Подготовка к выполнению</w:t>
            </w:r>
          </w:p>
          <w:p w:rsidR="00754980" w:rsidRPr="00FE3F7C" w:rsidRDefault="00754980" w:rsidP="00754980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/>
              </w:rPr>
            </w:pPr>
            <w:r w:rsidRPr="00FE3F7C">
              <w:rPr>
                <w:sz w:val="22"/>
                <w:szCs w:val="22"/>
                <w:lang w:eastAsia="en-US"/>
              </w:rPr>
              <w:t>До 01.09.2019</w:t>
            </w:r>
          </w:p>
          <w:p w:rsidR="00754980" w:rsidRPr="00FE3F7C" w:rsidRDefault="00754980" w:rsidP="00754980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 w:bidi="ru-RU"/>
              </w:rPr>
            </w:pPr>
            <w:r w:rsidRPr="00FE3F7C">
              <w:rPr>
                <w:sz w:val="22"/>
                <w:szCs w:val="22"/>
                <w:lang w:eastAsia="en-US"/>
              </w:rPr>
              <w:t>До 31.12.2019</w:t>
            </w:r>
          </w:p>
        </w:tc>
      </w:tr>
      <w:tr w:rsidR="00896167" w:rsidRPr="00FE3F7C" w:rsidTr="00896167">
        <w:trPr>
          <w:gridAfter w:val="2"/>
          <w:wAfter w:w="9" w:type="pct"/>
        </w:trPr>
        <w:tc>
          <w:tcPr>
            <w:tcW w:w="4991" w:type="pct"/>
            <w:gridSpan w:val="7"/>
            <w:tcBorders>
              <w:top w:val="nil"/>
            </w:tcBorders>
          </w:tcPr>
          <w:p w:rsidR="00896167" w:rsidRPr="00FE3F7C" w:rsidRDefault="00896167" w:rsidP="00754980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/>
              </w:rPr>
            </w:pPr>
            <w:r w:rsidRPr="00FE3F7C">
              <w:rPr>
                <w:b/>
                <w:i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754980" w:rsidRPr="00FE3F7C" w:rsidTr="00896167">
        <w:tc>
          <w:tcPr>
            <w:tcW w:w="1005" w:type="pct"/>
          </w:tcPr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i/>
                <w:lang w:eastAsia="ru-RU"/>
              </w:rPr>
              <w:t>Материально-техническое и информационное обеспечение</w:t>
            </w:r>
          </w:p>
        </w:tc>
        <w:tc>
          <w:tcPr>
            <w:tcW w:w="1288" w:type="pct"/>
          </w:tcPr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lang w:eastAsia="ru-RU"/>
              </w:rPr>
              <w:t>Создание корпоративного портала</w:t>
            </w:r>
          </w:p>
        </w:tc>
        <w:tc>
          <w:tcPr>
            <w:tcW w:w="1314" w:type="pct"/>
          </w:tcPr>
          <w:p w:rsidR="00754980" w:rsidRPr="00FE3F7C" w:rsidRDefault="00754980" w:rsidP="00754980">
            <w:pPr>
              <w:pStyle w:val="TableParagraph"/>
              <w:spacing w:before="3" w:line="274" w:lineRule="exact"/>
              <w:ind w:right="282"/>
            </w:pPr>
            <w:r w:rsidRPr="00FE3F7C">
              <w:t>Приобретение сервера</w:t>
            </w:r>
          </w:p>
          <w:p w:rsidR="00754980" w:rsidRPr="00FE3F7C" w:rsidRDefault="00754980" w:rsidP="00754980">
            <w:pPr>
              <w:pStyle w:val="TableParagraph"/>
              <w:spacing w:before="3" w:line="274" w:lineRule="exact"/>
              <w:ind w:right="282"/>
            </w:pPr>
            <w:r w:rsidRPr="00FE3F7C">
              <w:t>Разработка и внедрение программного обеспечения, обеспечивающего работу корпоративного портала</w:t>
            </w:r>
          </w:p>
          <w:p w:rsidR="00754980" w:rsidRPr="00FE3F7C" w:rsidRDefault="00754980" w:rsidP="00754980">
            <w:pPr>
              <w:pStyle w:val="TableParagraph"/>
              <w:spacing w:before="3" w:line="274" w:lineRule="exact"/>
              <w:ind w:right="282"/>
            </w:pPr>
            <w:r w:rsidRPr="00FE3F7C">
              <w:t xml:space="preserve">Обучение педагогического работе с порталом </w:t>
            </w:r>
          </w:p>
        </w:tc>
        <w:tc>
          <w:tcPr>
            <w:tcW w:w="1393" w:type="pct"/>
            <w:gridSpan w:val="6"/>
          </w:tcPr>
          <w:p w:rsidR="00754980" w:rsidRPr="00FE3F7C" w:rsidRDefault="00754980" w:rsidP="00754980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 w:bidi="ru-RU"/>
              </w:rPr>
            </w:pPr>
            <w:r w:rsidRPr="00FE3F7C">
              <w:rPr>
                <w:sz w:val="22"/>
                <w:szCs w:val="22"/>
                <w:lang w:eastAsia="en-US"/>
              </w:rPr>
              <w:t>Выполняется в соответствии со сроками</w:t>
            </w:r>
          </w:p>
        </w:tc>
      </w:tr>
      <w:tr w:rsidR="00754980" w:rsidRPr="00FE3F7C" w:rsidTr="00896167">
        <w:tc>
          <w:tcPr>
            <w:tcW w:w="1005" w:type="pct"/>
          </w:tcPr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Психолого-педагогическая, медицинская и социальная </w:t>
            </w:r>
            <w:r w:rsidRPr="00FE3F7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помощь</w:t>
            </w:r>
          </w:p>
        </w:tc>
        <w:tc>
          <w:tcPr>
            <w:tcW w:w="1288" w:type="pct"/>
          </w:tcPr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hAnsi="Times New Roman" w:cs="Times New Roman"/>
              </w:rPr>
              <w:lastRenderedPageBreak/>
              <w:t xml:space="preserve">Обеспечение психологическое консультирование родителей на </w:t>
            </w:r>
            <w:r w:rsidRPr="00FE3F7C">
              <w:rPr>
                <w:rFonts w:ascii="Times New Roman" w:hAnsi="Times New Roman" w:cs="Times New Roman"/>
              </w:rPr>
              <w:lastRenderedPageBreak/>
              <w:t>постоянной основе</w:t>
            </w:r>
          </w:p>
        </w:tc>
        <w:tc>
          <w:tcPr>
            <w:tcW w:w="1314" w:type="pct"/>
          </w:tcPr>
          <w:p w:rsidR="00754980" w:rsidRPr="00FE3F7C" w:rsidRDefault="00754980" w:rsidP="00754980">
            <w:pPr>
              <w:pStyle w:val="TableParagraph"/>
              <w:spacing w:before="3" w:line="274" w:lineRule="exact"/>
              <w:ind w:right="282"/>
            </w:pPr>
            <w:r w:rsidRPr="00FE3F7C">
              <w:lastRenderedPageBreak/>
              <w:t>Создание психолого-</w:t>
            </w:r>
            <w:proofErr w:type="spellStart"/>
            <w:r w:rsidRPr="00FE3F7C">
              <w:t>медико</w:t>
            </w:r>
            <w:proofErr w:type="spellEnd"/>
            <w:r w:rsidRPr="00FE3F7C">
              <w:t xml:space="preserve"> педагогического консилиума</w:t>
            </w:r>
          </w:p>
        </w:tc>
        <w:tc>
          <w:tcPr>
            <w:tcW w:w="1393" w:type="pct"/>
            <w:gridSpan w:val="6"/>
          </w:tcPr>
          <w:p w:rsidR="00754980" w:rsidRPr="00FE3F7C" w:rsidRDefault="00754980" w:rsidP="00754980">
            <w:pPr>
              <w:pStyle w:val="TableParagraph"/>
              <w:spacing w:line="237" w:lineRule="exact"/>
              <w:ind w:left="108"/>
            </w:pPr>
            <w:r w:rsidRPr="00FE3F7C">
              <w:t>Выполнено</w:t>
            </w:r>
          </w:p>
        </w:tc>
      </w:tr>
      <w:tr w:rsidR="00896167" w:rsidRPr="00FE3F7C" w:rsidTr="00896167">
        <w:tc>
          <w:tcPr>
            <w:tcW w:w="1005" w:type="pct"/>
            <w:vMerge w:val="restart"/>
          </w:tcPr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Охрана и укрепление здоровья</w:t>
            </w:r>
          </w:p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88" w:type="pct"/>
          </w:tcPr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hAnsi="Times New Roman"/>
              </w:rPr>
              <w:t>Проведение регулярного мониторинга удовлетворенности обучающихся качеством питания</w:t>
            </w:r>
          </w:p>
        </w:tc>
        <w:tc>
          <w:tcPr>
            <w:tcW w:w="1314" w:type="pct"/>
          </w:tcPr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lang w:eastAsia="ru-RU"/>
              </w:rPr>
              <w:t>Изменение качества питания</w:t>
            </w:r>
          </w:p>
        </w:tc>
        <w:tc>
          <w:tcPr>
            <w:tcW w:w="1393" w:type="pct"/>
            <w:gridSpan w:val="6"/>
            <w:vMerge w:val="restart"/>
          </w:tcPr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lang w:eastAsia="ru-RU"/>
              </w:rPr>
              <w:t>Выполнено.</w:t>
            </w:r>
            <w:r w:rsidRPr="00FE3F7C">
              <w:rPr>
                <w:rFonts w:ascii="Times New Roman" w:hAnsi="Times New Roman" w:cs="Times New Roman"/>
              </w:rPr>
              <w:t xml:space="preserve"> Контроль за организацией питания учащихся осуществляли администрация школы, </w:t>
            </w:r>
            <w:proofErr w:type="spellStart"/>
            <w:r w:rsidRPr="00FE3F7C">
              <w:rPr>
                <w:rFonts w:ascii="Times New Roman" w:hAnsi="Times New Roman" w:cs="Times New Roman"/>
              </w:rPr>
              <w:t>бракеражная</w:t>
            </w:r>
            <w:proofErr w:type="spellEnd"/>
            <w:r w:rsidRPr="00FE3F7C">
              <w:rPr>
                <w:rFonts w:ascii="Times New Roman" w:hAnsi="Times New Roman" w:cs="Times New Roman"/>
              </w:rPr>
              <w:t xml:space="preserve"> комиссия, представители родителей всех классов. Замечаний по количеству и качеству приготовленной еды нет.</w:t>
            </w:r>
          </w:p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167" w:rsidRPr="00FE3F7C" w:rsidTr="00896167">
        <w:tc>
          <w:tcPr>
            <w:tcW w:w="1005" w:type="pct"/>
            <w:vMerge/>
          </w:tcPr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88" w:type="pct"/>
          </w:tcPr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E3F7C">
              <w:rPr>
                <w:rFonts w:ascii="Times New Roman" w:hAnsi="Times New Roman"/>
              </w:rPr>
              <w:t>Организация работы общественной комиссии по проверка качества питания обучающихся ( с привлечением родителей ( законных представителей) обучающихся</w:t>
            </w:r>
          </w:p>
        </w:tc>
        <w:tc>
          <w:tcPr>
            <w:tcW w:w="1314" w:type="pct"/>
          </w:tcPr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lang w:eastAsia="ru-RU"/>
              </w:rPr>
              <w:t>Улучшение качества питания</w:t>
            </w:r>
          </w:p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общественно-государственного управления ОО</w:t>
            </w:r>
          </w:p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pct"/>
            <w:gridSpan w:val="6"/>
            <w:vMerge/>
          </w:tcPr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4980" w:rsidRPr="00FE3F7C" w:rsidTr="00896167">
        <w:tc>
          <w:tcPr>
            <w:tcW w:w="1005" w:type="pct"/>
            <w:vMerge/>
          </w:tcPr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88" w:type="pct"/>
          </w:tcPr>
          <w:p w:rsidR="00754980" w:rsidRPr="00FE3F7C" w:rsidRDefault="00754980" w:rsidP="00754980">
            <w:pPr>
              <w:rPr>
                <w:rFonts w:ascii="Times New Roman" w:hAnsi="Times New Roman" w:cs="Times New Roman"/>
                <w:bCs/>
              </w:rPr>
            </w:pPr>
            <w:r w:rsidRPr="00FE3F7C">
              <w:rPr>
                <w:rFonts w:ascii="Times New Roman" w:hAnsi="Times New Roman" w:cs="Times New Roman"/>
              </w:rPr>
              <w:t xml:space="preserve">Профилактика травматизма обучающихся </w:t>
            </w:r>
          </w:p>
        </w:tc>
        <w:tc>
          <w:tcPr>
            <w:tcW w:w="1314" w:type="pct"/>
          </w:tcPr>
          <w:p w:rsidR="00754980" w:rsidRPr="00FE3F7C" w:rsidRDefault="00754980" w:rsidP="00896167">
            <w:pPr>
              <w:rPr>
                <w:rFonts w:ascii="Times New Roman" w:hAnsi="Times New Roman" w:cs="Times New Roman"/>
              </w:rPr>
            </w:pPr>
            <w:r w:rsidRPr="00FE3F7C">
              <w:rPr>
                <w:rFonts w:ascii="Times New Roman" w:hAnsi="Times New Roman" w:cs="Times New Roman"/>
              </w:rPr>
              <w:t xml:space="preserve">Снижение количества случаев травматизма </w:t>
            </w:r>
          </w:p>
        </w:tc>
        <w:tc>
          <w:tcPr>
            <w:tcW w:w="1393" w:type="pct"/>
            <w:gridSpan w:val="6"/>
          </w:tcPr>
          <w:p w:rsidR="00754980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lang w:eastAsia="ru-RU"/>
              </w:rPr>
              <w:t>Количество несчастных случаев не увеличилось</w:t>
            </w:r>
          </w:p>
        </w:tc>
      </w:tr>
      <w:tr w:rsidR="00754980" w:rsidRPr="00FE3F7C" w:rsidTr="00896167">
        <w:tc>
          <w:tcPr>
            <w:tcW w:w="1005" w:type="pct"/>
          </w:tcPr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88" w:type="pct"/>
          </w:tcPr>
          <w:p w:rsidR="00754980" w:rsidRPr="00FE3F7C" w:rsidRDefault="00754980" w:rsidP="00754980">
            <w:pPr>
              <w:rPr>
                <w:rFonts w:ascii="Times New Roman" w:hAnsi="Times New Roman" w:cs="Times New Roman"/>
              </w:rPr>
            </w:pPr>
            <w:r w:rsidRPr="00FE3F7C">
              <w:rPr>
                <w:rFonts w:ascii="Times New Roman" w:hAnsi="Times New Roman" w:cs="Times New Roman"/>
              </w:rPr>
              <w:t>Проведение ремонтных работ в каб.25</w:t>
            </w:r>
          </w:p>
          <w:p w:rsidR="00754980" w:rsidRPr="00FE3F7C" w:rsidRDefault="00754980" w:rsidP="00754980">
            <w:pPr>
              <w:rPr>
                <w:rFonts w:ascii="Times New Roman" w:hAnsi="Times New Roman" w:cs="Times New Roman"/>
              </w:rPr>
            </w:pPr>
            <w:r w:rsidRPr="00FE3F7C">
              <w:rPr>
                <w:rFonts w:ascii="Times New Roman" w:hAnsi="Times New Roman" w:cs="Times New Roman"/>
              </w:rPr>
              <w:t>Замена освещения в кабинетах</w:t>
            </w:r>
          </w:p>
          <w:p w:rsidR="00754980" w:rsidRPr="00FE3F7C" w:rsidRDefault="00754980" w:rsidP="00754980">
            <w:pPr>
              <w:rPr>
                <w:rFonts w:ascii="Times New Roman" w:hAnsi="Times New Roman" w:cs="Times New Roman"/>
              </w:rPr>
            </w:pPr>
            <w:r w:rsidRPr="00FE3F7C">
              <w:rPr>
                <w:rFonts w:ascii="Times New Roman" w:hAnsi="Times New Roman" w:cs="Times New Roman"/>
              </w:rPr>
              <w:t>Ремонт крыльца</w:t>
            </w:r>
          </w:p>
        </w:tc>
        <w:tc>
          <w:tcPr>
            <w:tcW w:w="1314" w:type="pct"/>
          </w:tcPr>
          <w:p w:rsidR="00754980" w:rsidRPr="00FE3F7C" w:rsidRDefault="00754980" w:rsidP="00754980">
            <w:pPr>
              <w:rPr>
                <w:rFonts w:ascii="Times New Roman" w:hAnsi="Times New Roman" w:cs="Times New Roman"/>
              </w:rPr>
            </w:pPr>
            <w:r w:rsidRPr="00FE3F7C">
              <w:rPr>
                <w:rFonts w:ascii="Times New Roman" w:hAnsi="Times New Roman" w:cs="Times New Roman"/>
              </w:rPr>
              <w:t>Соблюдение температурного режима</w:t>
            </w:r>
          </w:p>
          <w:p w:rsidR="00754980" w:rsidRPr="00FE3F7C" w:rsidRDefault="00754980" w:rsidP="00754980">
            <w:pPr>
              <w:rPr>
                <w:rFonts w:ascii="Times New Roman" w:hAnsi="Times New Roman" w:cs="Times New Roman"/>
              </w:rPr>
            </w:pPr>
          </w:p>
          <w:p w:rsidR="00754980" w:rsidRPr="00FE3F7C" w:rsidRDefault="00754980" w:rsidP="00754980">
            <w:pPr>
              <w:rPr>
                <w:rFonts w:ascii="Times New Roman" w:hAnsi="Times New Roman" w:cs="Times New Roman"/>
              </w:rPr>
            </w:pPr>
          </w:p>
          <w:p w:rsidR="00754980" w:rsidRPr="00FE3F7C" w:rsidRDefault="00754980" w:rsidP="00754980">
            <w:pPr>
              <w:rPr>
                <w:rFonts w:ascii="Times New Roman" w:hAnsi="Times New Roman" w:cs="Times New Roman"/>
              </w:rPr>
            </w:pPr>
            <w:r w:rsidRPr="00FE3F7C">
              <w:rPr>
                <w:rFonts w:ascii="Times New Roman" w:hAnsi="Times New Roman" w:cs="Times New Roman"/>
              </w:rPr>
              <w:t xml:space="preserve">Соблюдение САН </w:t>
            </w:r>
            <w:proofErr w:type="spellStart"/>
            <w:r w:rsidRPr="00FE3F7C">
              <w:rPr>
                <w:rFonts w:ascii="Times New Roman" w:hAnsi="Times New Roman" w:cs="Times New Roman"/>
              </w:rPr>
              <w:t>ПиН</w:t>
            </w:r>
            <w:proofErr w:type="spellEnd"/>
          </w:p>
        </w:tc>
        <w:tc>
          <w:tcPr>
            <w:tcW w:w="1393" w:type="pct"/>
            <w:gridSpan w:val="6"/>
          </w:tcPr>
          <w:p w:rsidR="00754980" w:rsidRPr="00FE3F7C" w:rsidRDefault="00896167" w:rsidP="008961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hAnsi="Times New Roman" w:cs="Times New Roman"/>
              </w:rPr>
              <w:t>Оборудован новый кабинет для учеников 1 класса (№25), реконструирован из учительской. Проведена замена светильников в двух кабинетах. Частичные ремонтные работы сантехнического оборудования. На территории выполнены работы по ремонту асфальтового покрытия, лестницы; закончен ремонт крыльца, заменено освещение на крыльце.</w:t>
            </w:r>
          </w:p>
        </w:tc>
      </w:tr>
      <w:tr w:rsidR="00896167" w:rsidRPr="00FE3F7C" w:rsidTr="00896167">
        <w:trPr>
          <w:gridAfter w:val="2"/>
          <w:wAfter w:w="9" w:type="pct"/>
        </w:trPr>
        <w:tc>
          <w:tcPr>
            <w:tcW w:w="4991" w:type="pct"/>
            <w:gridSpan w:val="7"/>
          </w:tcPr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754980" w:rsidRPr="00FE3F7C" w:rsidTr="00896167">
        <w:trPr>
          <w:gridAfter w:val="4"/>
          <w:wAfter w:w="23" w:type="pct"/>
        </w:trPr>
        <w:tc>
          <w:tcPr>
            <w:tcW w:w="1005" w:type="pct"/>
            <w:tcBorders>
              <w:bottom w:val="nil"/>
            </w:tcBorders>
          </w:tcPr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i/>
                <w:lang w:eastAsia="ru-RU"/>
              </w:rPr>
              <w:t>Доброжелательность и вежливость, компетентность</w:t>
            </w:r>
          </w:p>
        </w:tc>
        <w:tc>
          <w:tcPr>
            <w:tcW w:w="1288" w:type="pct"/>
          </w:tcPr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E3F7C">
              <w:rPr>
                <w:rFonts w:ascii="Times New Roman" w:hAnsi="Times New Roman" w:cs="Times New Roman"/>
              </w:rPr>
              <w:t>Реализация требований Кодекса профессиональной этики педагога</w:t>
            </w:r>
          </w:p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E3F7C">
              <w:rPr>
                <w:rFonts w:ascii="Times New Roman" w:hAnsi="Times New Roman" w:cs="Times New Roman"/>
              </w:rPr>
              <w:t>Проведение семинаров и тренингов по вопросу организационной культуры образовательной организации</w:t>
            </w:r>
          </w:p>
        </w:tc>
        <w:tc>
          <w:tcPr>
            <w:tcW w:w="1314" w:type="pct"/>
          </w:tcPr>
          <w:p w:rsidR="00754980" w:rsidRPr="00FE3F7C" w:rsidRDefault="00754980" w:rsidP="00754980">
            <w:pPr>
              <w:pStyle w:val="TableParagraph"/>
              <w:ind w:right="310"/>
            </w:pPr>
            <w:r w:rsidRPr="00FE3F7C">
              <w:t>Увеличение численности граждан, удовлетворенных качеством предоставляемых образовательных услуг на 5%</w:t>
            </w:r>
          </w:p>
          <w:p w:rsidR="00754980" w:rsidRPr="00FE3F7C" w:rsidRDefault="00754980" w:rsidP="00754980">
            <w:pPr>
              <w:pStyle w:val="TableParagraph"/>
              <w:ind w:right="310"/>
            </w:pPr>
          </w:p>
        </w:tc>
        <w:tc>
          <w:tcPr>
            <w:tcW w:w="1370" w:type="pct"/>
            <w:gridSpan w:val="2"/>
          </w:tcPr>
          <w:p w:rsidR="00754980" w:rsidRPr="00FE3F7C" w:rsidRDefault="00754980" w:rsidP="00754980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/>
              </w:rPr>
            </w:pPr>
            <w:r w:rsidRPr="00FE3F7C">
              <w:rPr>
                <w:sz w:val="22"/>
                <w:szCs w:val="22"/>
                <w:lang w:eastAsia="en-US"/>
              </w:rPr>
              <w:t xml:space="preserve">Проведены тренинги для </w:t>
            </w:r>
            <w:proofErr w:type="gramStart"/>
            <w:r w:rsidRPr="00FE3F7C">
              <w:rPr>
                <w:sz w:val="22"/>
                <w:szCs w:val="22"/>
                <w:lang w:eastAsia="en-US"/>
              </w:rPr>
              <w:t>педагогов  на</w:t>
            </w:r>
            <w:proofErr w:type="gramEnd"/>
            <w:r w:rsidRPr="00FE3F7C">
              <w:rPr>
                <w:sz w:val="22"/>
                <w:szCs w:val="22"/>
                <w:lang w:eastAsia="en-US"/>
              </w:rPr>
              <w:t xml:space="preserve"> базе центра «Доверие»</w:t>
            </w:r>
          </w:p>
          <w:p w:rsidR="00754980" w:rsidRPr="00FE3F7C" w:rsidRDefault="00754980" w:rsidP="00754980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/>
              </w:rPr>
            </w:pPr>
            <w:r w:rsidRPr="00FE3F7C">
              <w:rPr>
                <w:sz w:val="22"/>
                <w:szCs w:val="22"/>
                <w:lang w:eastAsia="en-US"/>
              </w:rPr>
              <w:t xml:space="preserve">Проводится серия тренингов для классных руководителей психологом школы ноябрь-март </w:t>
            </w:r>
          </w:p>
          <w:p w:rsidR="00754980" w:rsidRPr="00FE3F7C" w:rsidRDefault="00896167" w:rsidP="00896167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/>
              </w:rPr>
            </w:pPr>
            <w:r w:rsidRPr="00FE3F7C">
              <w:rPr>
                <w:sz w:val="22"/>
                <w:szCs w:val="22"/>
                <w:lang w:eastAsia="en-US"/>
              </w:rPr>
              <w:t>Внутренний (промежуточный) мониторинг –апрель 2019 года</w:t>
            </w:r>
          </w:p>
        </w:tc>
      </w:tr>
      <w:tr w:rsidR="00754980" w:rsidRPr="00FE3F7C" w:rsidTr="00896167">
        <w:trPr>
          <w:gridAfter w:val="4"/>
          <w:wAfter w:w="23" w:type="pct"/>
        </w:trPr>
        <w:tc>
          <w:tcPr>
            <w:tcW w:w="1005" w:type="pct"/>
            <w:tcBorders>
              <w:top w:val="nil"/>
            </w:tcBorders>
          </w:tcPr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88" w:type="pct"/>
          </w:tcPr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E3F7C">
              <w:rPr>
                <w:rFonts w:ascii="Times New Roman" w:hAnsi="Times New Roman" w:cs="Times New Roman"/>
              </w:rPr>
              <w:t>Создание и развитие службы медиации</w:t>
            </w:r>
          </w:p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754980" w:rsidRPr="00FE3F7C" w:rsidRDefault="00754980" w:rsidP="00754980">
            <w:pPr>
              <w:pStyle w:val="TableParagraph"/>
              <w:ind w:right="310"/>
            </w:pPr>
            <w:r w:rsidRPr="00FE3F7C">
              <w:t>Участие в школе «Юного медиатора», работа в рамках МРЦ по медиации</w:t>
            </w:r>
          </w:p>
        </w:tc>
        <w:tc>
          <w:tcPr>
            <w:tcW w:w="1370" w:type="pct"/>
            <w:gridSpan w:val="2"/>
          </w:tcPr>
          <w:p w:rsidR="00754980" w:rsidRPr="00FE3F7C" w:rsidRDefault="00896167" w:rsidP="00754980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/>
              </w:rPr>
            </w:pPr>
            <w:r w:rsidRPr="00FE3F7C">
              <w:rPr>
                <w:sz w:val="22"/>
                <w:szCs w:val="22"/>
                <w:lang w:eastAsia="en-US"/>
              </w:rPr>
              <w:t>Включены в МРЦ по медиации, команда учителей и учащихся приняла участие в осеннем лагере «Школы юного медиатора»</w:t>
            </w:r>
          </w:p>
          <w:p w:rsidR="00896167" w:rsidRPr="00FE3F7C" w:rsidRDefault="00896167" w:rsidP="00754980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 w:bidi="ru-RU"/>
              </w:rPr>
            </w:pPr>
            <w:r w:rsidRPr="00FE3F7C">
              <w:rPr>
                <w:sz w:val="22"/>
                <w:szCs w:val="22"/>
                <w:lang w:eastAsia="en-US"/>
              </w:rPr>
              <w:lastRenderedPageBreak/>
              <w:t>Запланированы курсы для педагогов на 2019 год</w:t>
            </w:r>
          </w:p>
        </w:tc>
      </w:tr>
      <w:tr w:rsidR="00896167" w:rsidRPr="00FE3F7C" w:rsidTr="00896167">
        <w:trPr>
          <w:gridAfter w:val="3"/>
          <w:wAfter w:w="19" w:type="pct"/>
        </w:trPr>
        <w:tc>
          <w:tcPr>
            <w:tcW w:w="4981" w:type="pct"/>
            <w:gridSpan w:val="6"/>
            <w:tcBorders>
              <w:top w:val="nil"/>
            </w:tcBorders>
          </w:tcPr>
          <w:p w:rsidR="00896167" w:rsidRPr="00FE3F7C" w:rsidRDefault="00896167" w:rsidP="00754980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/>
              </w:rPr>
            </w:pPr>
            <w:r w:rsidRPr="00FE3F7C">
              <w:rPr>
                <w:b/>
                <w:i/>
                <w:sz w:val="22"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754980" w:rsidRPr="00FE3F7C" w:rsidTr="00896167">
        <w:trPr>
          <w:gridAfter w:val="4"/>
          <w:wAfter w:w="23" w:type="pct"/>
        </w:trPr>
        <w:tc>
          <w:tcPr>
            <w:tcW w:w="1005" w:type="pct"/>
          </w:tcPr>
          <w:p w:rsidR="00754980" w:rsidRPr="00FE3F7C" w:rsidRDefault="00754980" w:rsidP="00754980">
            <w:pPr>
              <w:pStyle w:val="TableParagraph"/>
              <w:spacing w:line="226" w:lineRule="exact"/>
              <w:ind w:left="107"/>
              <w:jc w:val="both"/>
              <w:rPr>
                <w:i/>
              </w:rPr>
            </w:pPr>
            <w:r w:rsidRPr="00FE3F7C">
              <w:rPr>
                <w:i/>
              </w:rPr>
              <w:t>Качество образовательных услуг</w:t>
            </w:r>
          </w:p>
        </w:tc>
        <w:tc>
          <w:tcPr>
            <w:tcW w:w="1288" w:type="pct"/>
          </w:tcPr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E3F7C">
              <w:rPr>
                <w:rFonts w:ascii="Times New Roman" w:hAnsi="Times New Roman" w:cs="Times New Roman"/>
              </w:rPr>
              <w:t>Мониторинг удовлетворенности участников образовательного процесса</w:t>
            </w:r>
          </w:p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hAnsi="Times New Roman" w:cs="Times New Roman"/>
              </w:rPr>
              <w:t>Индивидуальная работа с молодыми специалистами</w:t>
            </w:r>
          </w:p>
        </w:tc>
        <w:tc>
          <w:tcPr>
            <w:tcW w:w="1314" w:type="pct"/>
          </w:tcPr>
          <w:p w:rsidR="00754980" w:rsidRPr="00FE3F7C" w:rsidRDefault="00754980" w:rsidP="00754980">
            <w:pPr>
              <w:pStyle w:val="TableParagraph"/>
              <w:ind w:right="96"/>
              <w:jc w:val="both"/>
            </w:pPr>
            <w:r w:rsidRPr="00FE3F7C">
              <w:t xml:space="preserve">Получение сведений об удовлетворенности </w:t>
            </w:r>
            <w:r w:rsidRPr="00FE3F7C">
              <w:rPr>
                <w:spacing w:val="-3"/>
              </w:rPr>
              <w:t xml:space="preserve">качеством </w:t>
            </w:r>
            <w:r w:rsidRPr="00FE3F7C">
              <w:t>образовательной</w:t>
            </w:r>
            <w:r w:rsidRPr="00FE3F7C">
              <w:rPr>
                <w:spacing w:val="-18"/>
              </w:rPr>
              <w:t xml:space="preserve"> </w:t>
            </w:r>
            <w:r w:rsidRPr="00FE3F7C">
              <w:t>деятельности организации</w:t>
            </w:r>
          </w:p>
          <w:p w:rsidR="00754980" w:rsidRPr="00FE3F7C" w:rsidRDefault="00754980" w:rsidP="00754980">
            <w:pPr>
              <w:pStyle w:val="TableParagraph"/>
              <w:ind w:right="96"/>
              <w:jc w:val="both"/>
            </w:pPr>
            <w:r w:rsidRPr="00FE3F7C">
              <w:t>Повышение профессиональной компетенции молодых педагогов</w:t>
            </w:r>
          </w:p>
        </w:tc>
        <w:tc>
          <w:tcPr>
            <w:tcW w:w="1370" w:type="pct"/>
            <w:gridSpan w:val="2"/>
          </w:tcPr>
          <w:p w:rsidR="00896167" w:rsidRPr="00FE3F7C" w:rsidRDefault="00896167" w:rsidP="00896167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/>
              </w:rPr>
            </w:pPr>
            <w:r w:rsidRPr="00FE3F7C">
              <w:rPr>
                <w:sz w:val="22"/>
                <w:szCs w:val="22"/>
                <w:lang w:eastAsia="en-US"/>
              </w:rPr>
              <w:t>Внутренний (промежуточный) мониторинг –апрель 2019 года</w:t>
            </w:r>
          </w:p>
          <w:p w:rsidR="00754980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lang w:eastAsia="ru-RU"/>
              </w:rPr>
              <w:t>30% учителей прошли курсы повышения квалификации</w:t>
            </w:r>
          </w:p>
          <w:p w:rsidR="00896167" w:rsidRPr="00FE3F7C" w:rsidRDefault="00896167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lang w:eastAsia="ru-RU"/>
              </w:rPr>
              <w:t>Введен институт наставничества для молодых специалистов</w:t>
            </w:r>
          </w:p>
        </w:tc>
      </w:tr>
      <w:tr w:rsidR="00754980" w:rsidRPr="00FE3F7C" w:rsidTr="00896167">
        <w:trPr>
          <w:gridAfter w:val="4"/>
          <w:wAfter w:w="23" w:type="pct"/>
        </w:trPr>
        <w:tc>
          <w:tcPr>
            <w:tcW w:w="1005" w:type="pct"/>
          </w:tcPr>
          <w:p w:rsidR="00754980" w:rsidRPr="00FE3F7C" w:rsidRDefault="00754980" w:rsidP="00754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i/>
                <w:lang w:eastAsia="ru-RU"/>
              </w:rPr>
              <w:t>МТБ</w:t>
            </w:r>
          </w:p>
        </w:tc>
        <w:tc>
          <w:tcPr>
            <w:tcW w:w="1288" w:type="pct"/>
          </w:tcPr>
          <w:p w:rsidR="00754980" w:rsidRPr="00FE3F7C" w:rsidRDefault="00754980" w:rsidP="00754980">
            <w:pPr>
              <w:rPr>
                <w:rFonts w:ascii="Times New Roman" w:hAnsi="Times New Roman" w:cs="Times New Roman"/>
              </w:rPr>
            </w:pPr>
            <w:r w:rsidRPr="00FE3F7C">
              <w:rPr>
                <w:rFonts w:ascii="Times New Roman" w:hAnsi="Times New Roman" w:cs="Times New Roman"/>
              </w:rPr>
              <w:t>Укрепление материально – технической базы ОО в соответствии с перспективным планом</w:t>
            </w:r>
          </w:p>
        </w:tc>
        <w:tc>
          <w:tcPr>
            <w:tcW w:w="1314" w:type="pct"/>
          </w:tcPr>
          <w:p w:rsidR="00754980" w:rsidRPr="00FE3F7C" w:rsidRDefault="00754980" w:rsidP="00754980">
            <w:pPr>
              <w:rPr>
                <w:rFonts w:ascii="Times New Roman" w:hAnsi="Times New Roman" w:cs="Times New Roman"/>
              </w:rPr>
            </w:pPr>
            <w:r w:rsidRPr="00FE3F7C">
              <w:rPr>
                <w:rFonts w:ascii="Times New Roman" w:hAnsi="Times New Roman" w:cs="Times New Roman"/>
              </w:rPr>
              <w:t>Приобретение  учебных пособий и комплектов, интерактивного оборудования, персональных компьютеров</w:t>
            </w:r>
          </w:p>
        </w:tc>
        <w:tc>
          <w:tcPr>
            <w:tcW w:w="1370" w:type="pct"/>
            <w:gridSpan w:val="2"/>
          </w:tcPr>
          <w:p w:rsidR="00896167" w:rsidRPr="00FE3F7C" w:rsidRDefault="00896167" w:rsidP="00896167">
            <w:pPr>
              <w:pStyle w:val="a3"/>
              <w:spacing w:line="268" w:lineRule="exact"/>
              <w:ind w:left="108"/>
              <w:rPr>
                <w:sz w:val="22"/>
                <w:szCs w:val="22"/>
                <w:lang w:eastAsia="en-US"/>
              </w:rPr>
            </w:pPr>
            <w:r w:rsidRPr="00FE3F7C">
              <w:rPr>
                <w:sz w:val="22"/>
                <w:szCs w:val="22"/>
                <w:lang w:eastAsia="en-US"/>
              </w:rPr>
              <w:t>Приобретены комплект интерактивного оборудования для кабинета начальных классов и кабинета английского языка</w:t>
            </w:r>
          </w:p>
        </w:tc>
      </w:tr>
    </w:tbl>
    <w:p w:rsidR="00ED4926" w:rsidRDefault="00ED4926">
      <w:pPr>
        <w:rPr>
          <w:rFonts w:ascii="Times New Roman" w:hAnsi="Times New Roman" w:cs="Times New Roman"/>
          <w:sz w:val="28"/>
          <w:szCs w:val="28"/>
        </w:rPr>
      </w:pPr>
    </w:p>
    <w:p w:rsidR="00835401" w:rsidRPr="00345A43" w:rsidRDefault="00835401">
      <w:pPr>
        <w:rPr>
          <w:rFonts w:ascii="Times New Roman" w:hAnsi="Times New Roman" w:cs="Times New Roman"/>
          <w:sz w:val="24"/>
          <w:szCs w:val="24"/>
        </w:rPr>
      </w:pPr>
      <w:r w:rsidRPr="00345A43">
        <w:rPr>
          <w:rFonts w:ascii="Times New Roman" w:hAnsi="Times New Roman" w:cs="Times New Roman"/>
          <w:sz w:val="24"/>
          <w:szCs w:val="24"/>
        </w:rPr>
        <w:t xml:space="preserve">                   Директор школы                                       </w:t>
      </w:r>
      <w:proofErr w:type="spellStart"/>
      <w:r w:rsidR="00EB5FD1" w:rsidRPr="00345A43">
        <w:rPr>
          <w:rFonts w:ascii="Times New Roman" w:hAnsi="Times New Roman" w:cs="Times New Roman"/>
          <w:sz w:val="24"/>
          <w:szCs w:val="24"/>
        </w:rPr>
        <w:t>О.А.Чезлова</w:t>
      </w:r>
      <w:proofErr w:type="spellEnd"/>
    </w:p>
    <w:sectPr w:rsidR="00835401" w:rsidRPr="00345A43" w:rsidSect="00586BA7">
      <w:headerReference w:type="even" r:id="rId6"/>
      <w:headerReference w:type="default" r:id="rId7"/>
      <w:headerReference w:type="first" r:id="rId8"/>
      <w:pgSz w:w="16840" w:h="11907" w:orient="landscape" w:code="9"/>
      <w:pgMar w:top="284" w:right="567" w:bottom="567" w:left="567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76" w:rsidRDefault="00E54E76">
      <w:r>
        <w:separator/>
      </w:r>
    </w:p>
  </w:endnote>
  <w:endnote w:type="continuationSeparator" w:id="0">
    <w:p w:rsidR="00E54E76" w:rsidRDefault="00E5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76" w:rsidRDefault="00E54E76">
      <w:r>
        <w:separator/>
      </w:r>
    </w:p>
  </w:footnote>
  <w:footnote w:type="continuationSeparator" w:id="0">
    <w:p w:rsidR="00E54E76" w:rsidRDefault="00E5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952DDF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E54E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E54E76" w:rsidP="00134977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134977" w:rsidRDefault="00952DDF" w:rsidP="00134977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134977">
      <w:rPr>
        <w:rStyle w:val="a5"/>
        <w:sz w:val="24"/>
      </w:rPr>
      <w:fldChar w:fldCharType="begin"/>
    </w:r>
    <w:r w:rsidRPr="00134977">
      <w:rPr>
        <w:rStyle w:val="a5"/>
        <w:sz w:val="24"/>
      </w:rPr>
      <w:instrText xml:space="preserve">PAGE  </w:instrText>
    </w:r>
    <w:r w:rsidRPr="00134977">
      <w:rPr>
        <w:rStyle w:val="a5"/>
        <w:sz w:val="24"/>
      </w:rPr>
      <w:fldChar w:fldCharType="separate"/>
    </w:r>
    <w:r w:rsidR="00FE3F7C">
      <w:rPr>
        <w:rStyle w:val="a5"/>
        <w:noProof/>
        <w:sz w:val="24"/>
      </w:rPr>
      <w:t>3</w:t>
    </w:r>
    <w:r w:rsidRPr="00134977">
      <w:rPr>
        <w:rStyle w:val="a5"/>
        <w:sz w:val="24"/>
      </w:rPr>
      <w:fldChar w:fldCharType="end"/>
    </w:r>
  </w:p>
  <w:p w:rsidR="00D7160D" w:rsidRDefault="00E54E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E54E76" w:rsidP="00134977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DF"/>
    <w:rsid w:val="000024DB"/>
    <w:rsid w:val="00021DF2"/>
    <w:rsid w:val="0002531D"/>
    <w:rsid w:val="00041549"/>
    <w:rsid w:val="00047399"/>
    <w:rsid w:val="0013775F"/>
    <w:rsid w:val="001C0B58"/>
    <w:rsid w:val="001E3EE4"/>
    <w:rsid w:val="00215630"/>
    <w:rsid w:val="002357C7"/>
    <w:rsid w:val="00285E78"/>
    <w:rsid w:val="002A4A5D"/>
    <w:rsid w:val="002C62D6"/>
    <w:rsid w:val="003018BC"/>
    <w:rsid w:val="00345A43"/>
    <w:rsid w:val="00346780"/>
    <w:rsid w:val="003B60CB"/>
    <w:rsid w:val="003D2C5F"/>
    <w:rsid w:val="003F164A"/>
    <w:rsid w:val="004542CB"/>
    <w:rsid w:val="00475C44"/>
    <w:rsid w:val="00501360"/>
    <w:rsid w:val="00586BA7"/>
    <w:rsid w:val="005B234D"/>
    <w:rsid w:val="005C269A"/>
    <w:rsid w:val="006209E5"/>
    <w:rsid w:val="006B3282"/>
    <w:rsid w:val="006B4E51"/>
    <w:rsid w:val="006E2661"/>
    <w:rsid w:val="006E2E6D"/>
    <w:rsid w:val="00754980"/>
    <w:rsid w:val="00761423"/>
    <w:rsid w:val="007835BF"/>
    <w:rsid w:val="00835401"/>
    <w:rsid w:val="00875207"/>
    <w:rsid w:val="00896167"/>
    <w:rsid w:val="008D381D"/>
    <w:rsid w:val="0090601C"/>
    <w:rsid w:val="00920DA4"/>
    <w:rsid w:val="00923D6F"/>
    <w:rsid w:val="00952DDF"/>
    <w:rsid w:val="00995A56"/>
    <w:rsid w:val="00A002AF"/>
    <w:rsid w:val="00A27012"/>
    <w:rsid w:val="00A3067B"/>
    <w:rsid w:val="00AD40F6"/>
    <w:rsid w:val="00B21255"/>
    <w:rsid w:val="00BC7568"/>
    <w:rsid w:val="00C038DC"/>
    <w:rsid w:val="00C044E1"/>
    <w:rsid w:val="00C06CE2"/>
    <w:rsid w:val="00D43C82"/>
    <w:rsid w:val="00D604CC"/>
    <w:rsid w:val="00D8438B"/>
    <w:rsid w:val="00E07864"/>
    <w:rsid w:val="00E310E4"/>
    <w:rsid w:val="00E54E76"/>
    <w:rsid w:val="00E663D8"/>
    <w:rsid w:val="00E83F93"/>
    <w:rsid w:val="00EB5FD1"/>
    <w:rsid w:val="00ED4926"/>
    <w:rsid w:val="00FD02B4"/>
    <w:rsid w:val="00FD79C3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0D58C-F92A-45B0-8AC7-DCFD10BE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2DD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52D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52DDF"/>
  </w:style>
  <w:style w:type="paragraph" w:styleId="a6">
    <w:name w:val="footer"/>
    <w:basedOn w:val="a"/>
    <w:link w:val="a7"/>
    <w:uiPriority w:val="99"/>
    <w:rsid w:val="00952DD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2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604CC"/>
    <w:pPr>
      <w:widowControl w:val="0"/>
      <w:autoSpaceDE w:val="0"/>
      <w:autoSpaceDN w:val="0"/>
      <w:ind w:left="109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D38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cp:lastPrinted>2018-09-10T10:23:00Z</cp:lastPrinted>
  <dcterms:created xsi:type="dcterms:W3CDTF">2019-01-23T16:55:00Z</dcterms:created>
  <dcterms:modified xsi:type="dcterms:W3CDTF">2019-01-24T16:35:00Z</dcterms:modified>
</cp:coreProperties>
</file>